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C6" w:rsidRDefault="008B52D0" w:rsidP="008F1DF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Конкурс инновационных проектов</w:t>
      </w:r>
    </w:p>
    <w:p w:rsidR="00A460C6" w:rsidRDefault="008B52D0" w:rsidP="008F1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«</w:t>
      </w:r>
      <w:r w:rsidR="00A460C6" w:rsidRPr="00A460C6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 w:bidi="ru-RU"/>
        </w:rPr>
        <w:t>Технопарк. Инновациям быть!</w:t>
      </w: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»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 </w:t>
      </w: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проводится в течение 2025 года. Конкурсный отбор инновационных проектов проводится ежеквартально (четыре цикла в год) по мере поступления заявок и при наличии остатка планового бюджета Конкурса.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Условия участия в конкурсе:</w:t>
      </w:r>
      <w:bookmarkStart w:id="0" w:name="_GoBack"/>
      <w:bookmarkEnd w:id="0"/>
    </w:p>
    <w:p w:rsidR="008B52D0" w:rsidRPr="008B52D0" w:rsidRDefault="008B52D0" w:rsidP="008B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Заявителями и участниками Конкурса могут быть</w:t>
      </w:r>
    </w:p>
    <w:p w:rsidR="008B52D0" w:rsidRPr="008B52D0" w:rsidRDefault="008B52D0" w:rsidP="008B52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Резиденты Технопарка;</w:t>
      </w:r>
    </w:p>
    <w:p w:rsidR="008B52D0" w:rsidRPr="008B52D0" w:rsidRDefault="008B52D0" w:rsidP="008F1D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Субъекты малого предпринимательства (далее – СМП), не являющиеся резидентами Технопарка на момент проведения Конкурса, при условии приобретения ими данного статуса на момент направления средств Фонда.</w:t>
      </w:r>
    </w:p>
    <w:p w:rsidR="008B52D0" w:rsidRPr="008B52D0" w:rsidRDefault="008B52D0" w:rsidP="008B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В рамках Конкурса рассматриваются запланированные для реализации или реализуемые участниками Конкурса инновационные проекты;</w:t>
      </w:r>
    </w:p>
    <w:p w:rsidR="008B52D0" w:rsidRPr="008B52D0" w:rsidRDefault="008B52D0" w:rsidP="008B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Каждый Заявитель может подать только одну заявку на участие в Конкурсе.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Период приема заявок на участие в конкурсе:</w:t>
      </w:r>
    </w:p>
    <w:p w:rsidR="008B52D0" w:rsidRPr="008B52D0" w:rsidRDefault="008B52D0" w:rsidP="008B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Заявки на участие в Конкурсе принимают</w:t>
      </w:r>
      <w:r w:rsidR="00A460C6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ся с 1 января 2025 года по 10 ноября</w:t>
      </w: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 xml:space="preserve"> 2025 года.</w:t>
      </w:r>
    </w:p>
    <w:p w:rsidR="008B52D0" w:rsidRPr="008B52D0" w:rsidRDefault="008B52D0" w:rsidP="008B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Конкурсный отбор проводится в последнюю декаду последнего месяца квартала.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Комплект заявочных документов:</w:t>
      </w:r>
    </w:p>
    <w:p w:rsidR="008B52D0" w:rsidRPr="008B52D0" w:rsidRDefault="008B52D0" w:rsidP="008B52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заявка;</w:t>
      </w:r>
    </w:p>
    <w:p w:rsidR="008B52D0" w:rsidRPr="008B52D0" w:rsidRDefault="008B52D0" w:rsidP="008B52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бизнес-план.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Условия предоставления средств фонда:</w:t>
      </w:r>
    </w:p>
    <w:p w:rsidR="008B52D0" w:rsidRPr="008B52D0" w:rsidRDefault="008B52D0" w:rsidP="008B52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положительная рекомендация Совета Технопарка;</w:t>
      </w:r>
    </w:p>
    <w:p w:rsidR="008B52D0" w:rsidRPr="008B52D0" w:rsidRDefault="008B52D0" w:rsidP="008B52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наличие статуса резидента те</w:t>
      </w:r>
      <w:r w:rsidR="00A460C6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хнопарка</w:t>
      </w: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;</w:t>
      </w:r>
    </w:p>
    <w:p w:rsidR="008B52D0" w:rsidRPr="008B52D0" w:rsidRDefault="008B52D0" w:rsidP="008B52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заключение соглашения с Технопарком о выделении средств Фонда.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Критерии и методика оценки инновационных проектов:</w:t>
      </w:r>
    </w:p>
    <w:p w:rsidR="008B52D0" w:rsidRPr="008B52D0" w:rsidRDefault="008B52D0" w:rsidP="008B52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Для успешного конкурсного отбора инновационный проект, представленный на участие в Конкурсе, должен соответствовать следующим основным критериям:</w:t>
      </w:r>
    </w:p>
    <w:p w:rsidR="008B52D0" w:rsidRPr="008B52D0" w:rsidRDefault="008B52D0" w:rsidP="008B52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Инновационность: создаваемый продукт и (или) технология и (или) ожидаемый результат инновационного проекта являются новыми для рынка или обладают конкурентными преимуществами перед аналогами;</w:t>
      </w:r>
    </w:p>
    <w:p w:rsidR="008B52D0" w:rsidRPr="008B52D0" w:rsidRDefault="008B52D0" w:rsidP="008B52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lastRenderedPageBreak/>
        <w:t>Потенциал коммерциализации: создаваемый продукт и (или) технология и (или) ожидаемый результат инновационного проекта обладает существенным потенциалом коммерциализации на региональном, национальном или мировом рынке;</w:t>
      </w:r>
    </w:p>
    <w:p w:rsidR="008B52D0" w:rsidRPr="008B52D0" w:rsidRDefault="008B52D0" w:rsidP="008B52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Команда проекта: ключевые члены команды инновационного проекта обладают необходимыми знаниями и опытом для успешной реализации проекта;</w:t>
      </w:r>
    </w:p>
    <w:p w:rsidR="008B52D0" w:rsidRPr="008B52D0" w:rsidRDefault="008B52D0" w:rsidP="008B52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Риски реализуемости: проект имеет приемлемые риски реализуемости.</w:t>
      </w:r>
    </w:p>
    <w:p w:rsidR="008B52D0" w:rsidRPr="008B52D0" w:rsidRDefault="008B52D0" w:rsidP="008B52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Дополнительные критерии, влияющие на оценку инновационного проекта:</w:t>
      </w:r>
    </w:p>
    <w:p w:rsidR="008B52D0" w:rsidRPr="008B52D0" w:rsidRDefault="008B52D0" w:rsidP="008B52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планируемый удельный вес экспорта в общем объеме отгруженной продукции (работ, услуг) по проекту;</w:t>
      </w:r>
    </w:p>
    <w:p w:rsidR="008B52D0" w:rsidRPr="008B52D0" w:rsidRDefault="008B52D0" w:rsidP="008B52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наличие (отсутствие) имущественных прав (прав на использование) в отношении результатов интеллектуальной деятельности, в том числе подтвержденных охранными документами (договорами);</w:t>
      </w:r>
    </w:p>
    <w:p w:rsidR="008B52D0" w:rsidRPr="008B52D0" w:rsidRDefault="008B52D0" w:rsidP="008B52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соответствие приоритетным направлениям научной, научно-технической и инновационной деятельности на 2021 – 2025 годы;</w:t>
      </w:r>
    </w:p>
    <w:p w:rsidR="008B52D0" w:rsidRPr="008B52D0" w:rsidRDefault="008B52D0" w:rsidP="008B52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использование цифровых решений.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Бюджет конкурса:</w:t>
      </w:r>
    </w:p>
    <w:p w:rsidR="008B52D0" w:rsidRPr="008B52D0" w:rsidRDefault="00A460C6" w:rsidP="008B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100 000 (сто тысяч</w:t>
      </w:r>
      <w:r w:rsidR="008B52D0"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) белорусских рублей.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Максимальная величина средств Фонда, которые могут быть направлены на финансирование одного инновационного проекта:</w:t>
      </w:r>
    </w:p>
    <w:p w:rsidR="00A460C6" w:rsidRPr="008B52D0" w:rsidRDefault="00A460C6" w:rsidP="00A460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100 000 (сто тысяч</w:t>
      </w:r>
      <w:r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) белорусских рублей.</w:t>
      </w:r>
    </w:p>
    <w:p w:rsidR="008B52D0" w:rsidRPr="008B52D0" w:rsidRDefault="008B52D0" w:rsidP="008B52D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Контактные лица по всем вопросам, связанным с конкурсом инновационных проектов:</w:t>
      </w:r>
    </w:p>
    <w:p w:rsidR="00A460C6" w:rsidRDefault="00A460C6" w:rsidP="008F1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Луцейкович Валерий Иванович</w:t>
      </w:r>
      <w:r w:rsidR="008B52D0" w:rsidRPr="008B52D0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 </w:t>
      </w:r>
      <w:hyperlink r:id="rId5" w:history="1"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val="en-US" w:eastAsia="ru-RU"/>
          </w:rPr>
          <w:t>info</w:t>
        </w:r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eastAsia="ru-RU"/>
          </w:rPr>
          <w:t>@</w:t>
        </w:r>
        <w:proofErr w:type="spellStart"/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eastAsia="ru-RU"/>
          </w:rPr>
          <w:t>technopark</w:t>
        </w:r>
        <w:proofErr w:type="spellEnd"/>
        <w:r w:rsidRPr="00A460C6">
          <w:rPr>
            <w:rStyle w:val="a3"/>
            <w:rFonts w:ascii="Georgia" w:eastAsia="Times New Roman" w:hAnsi="Georgia" w:cs="Times New Roman"/>
            <w:sz w:val="27"/>
            <w:szCs w:val="27"/>
            <w:lang w:eastAsia="ru-RU"/>
          </w:rPr>
          <w:t>-</w:t>
        </w:r>
        <w:proofErr w:type="spellStart"/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val="en-US" w:eastAsia="ru-RU"/>
          </w:rPr>
          <w:t>vitebsk</w:t>
        </w:r>
        <w:proofErr w:type="spellEnd"/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eastAsia="ru-RU"/>
          </w:rPr>
          <w:t>.</w:t>
        </w:r>
        <w:proofErr w:type="spellStart"/>
        <w:r w:rsidRPr="003675C9">
          <w:rPr>
            <w:rStyle w:val="a3"/>
            <w:rFonts w:ascii="Georgia" w:eastAsia="Times New Roman" w:hAnsi="Georgia" w:cs="Times New Roman"/>
            <w:sz w:val="27"/>
            <w:szCs w:val="27"/>
            <w:lang w:eastAsia="ru-RU"/>
          </w:rPr>
          <w:t>by</w:t>
        </w:r>
        <w:proofErr w:type="spellEnd"/>
      </w:hyperlink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,</w:t>
      </w:r>
    </w:p>
    <w:p w:rsidR="008B52D0" w:rsidRPr="008B52D0" w:rsidRDefault="00A460C6" w:rsidP="008F1DF1">
      <w:pPr>
        <w:shd w:val="clear" w:color="auto" w:fill="FFFFFF"/>
        <w:spacing w:after="100" w:afterAutospacing="1" w:line="240" w:lineRule="auto"/>
        <w:ind w:left="360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тел. 22 84 88</w:t>
      </w:r>
    </w:p>
    <w:p w:rsidR="008B52D0" w:rsidRPr="008B52D0" w:rsidRDefault="008B52D0" w:rsidP="00A460C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2B353B"/>
          <w:sz w:val="27"/>
          <w:szCs w:val="27"/>
          <w:lang w:eastAsia="ru-RU"/>
        </w:rPr>
      </w:pPr>
      <w:r w:rsidRPr="008B52D0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Документ</w:t>
      </w:r>
      <w:r w:rsidR="00A460C6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>ы</w:t>
      </w:r>
      <w:r w:rsidR="008F1DF1">
        <w:rPr>
          <w:rFonts w:ascii="Georgia" w:eastAsia="Times New Roman" w:hAnsi="Georgia" w:cs="Times New Roman"/>
          <w:b/>
          <w:bCs/>
          <w:color w:val="2B353B"/>
          <w:sz w:val="27"/>
          <w:szCs w:val="27"/>
          <w:lang w:eastAsia="ru-RU"/>
        </w:rPr>
        <w:t xml:space="preserve"> </w:t>
      </w:r>
      <w:r w:rsidR="008F1DF1" w:rsidRPr="008F1DF1">
        <w:rPr>
          <w:rFonts w:ascii="Georgia" w:eastAsia="Times New Roman" w:hAnsi="Georgia" w:cs="Times New Roman"/>
          <w:bCs/>
          <w:color w:val="2B353B"/>
          <w:sz w:val="27"/>
          <w:szCs w:val="27"/>
          <w:lang w:eastAsia="ru-RU"/>
        </w:rPr>
        <w:t>(прикреплённые файлы)</w:t>
      </w:r>
    </w:p>
    <w:p w:rsidR="008B52D0" w:rsidRDefault="008F1DF1" w:rsidP="008F1DF1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F1DF1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Заявка на участие в Конкурсе инновационных проектов</w:t>
      </w: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.</w:t>
      </w:r>
    </w:p>
    <w:p w:rsidR="008F1DF1" w:rsidRDefault="008F1DF1" w:rsidP="008F1DF1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Рекомендуемая структура бизнес-плана.</w:t>
      </w:r>
    </w:p>
    <w:p w:rsidR="008F1DF1" w:rsidRPr="008F1DF1" w:rsidRDefault="008F1DF1" w:rsidP="008316B4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  <w:r w:rsidRPr="008F1DF1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Приоритетные направления научной, научно-технической и</w:t>
      </w:r>
      <w:r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 xml:space="preserve"> </w:t>
      </w:r>
      <w:r w:rsidRPr="008F1DF1"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  <w:t>инновационной деятельности</w:t>
      </w:r>
    </w:p>
    <w:p w:rsidR="008F1DF1" w:rsidRPr="008B52D0" w:rsidRDefault="008F1DF1" w:rsidP="008B52D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2B353B"/>
          <w:sz w:val="27"/>
          <w:szCs w:val="27"/>
          <w:lang w:eastAsia="ru-RU"/>
        </w:rPr>
      </w:pPr>
    </w:p>
    <w:sectPr w:rsidR="008F1DF1" w:rsidRPr="008B52D0" w:rsidSect="008F1D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FA6"/>
    <w:multiLevelType w:val="multilevel"/>
    <w:tmpl w:val="21B6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0540C"/>
    <w:multiLevelType w:val="multilevel"/>
    <w:tmpl w:val="35A0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D5F29"/>
    <w:multiLevelType w:val="multilevel"/>
    <w:tmpl w:val="CFA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11DC7"/>
    <w:multiLevelType w:val="multilevel"/>
    <w:tmpl w:val="118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7A4ED8"/>
    <w:multiLevelType w:val="multilevel"/>
    <w:tmpl w:val="E44C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27FD8"/>
    <w:multiLevelType w:val="multilevel"/>
    <w:tmpl w:val="B65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E23C15"/>
    <w:multiLevelType w:val="hybridMultilevel"/>
    <w:tmpl w:val="4D46F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06D45"/>
    <w:multiLevelType w:val="multilevel"/>
    <w:tmpl w:val="6AA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B3F65"/>
    <w:multiLevelType w:val="multilevel"/>
    <w:tmpl w:val="8EB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052F9"/>
    <w:multiLevelType w:val="multilevel"/>
    <w:tmpl w:val="B4A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4A20CC"/>
    <w:multiLevelType w:val="multilevel"/>
    <w:tmpl w:val="CA4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113E5C"/>
    <w:multiLevelType w:val="multilevel"/>
    <w:tmpl w:val="0F1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D0"/>
    <w:rsid w:val="008B52D0"/>
    <w:rsid w:val="008F1DF1"/>
    <w:rsid w:val="00A460C6"/>
    <w:rsid w:val="00B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A2A1"/>
  <w15:chartTrackingRefBased/>
  <w15:docId w15:val="{7D46DCC5-7644-4987-A9A1-E04AA79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0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chnopark-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2025-03-04T09:46:00Z</dcterms:created>
  <dcterms:modified xsi:type="dcterms:W3CDTF">2025-03-04T09:46:00Z</dcterms:modified>
</cp:coreProperties>
</file>