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63" w:rsidRPr="00345933" w:rsidRDefault="002859BC" w:rsidP="00AA4C63">
      <w:pPr>
        <w:ind w:firstLine="709"/>
        <w:jc w:val="center"/>
        <w:rPr>
          <w:b/>
          <w:caps/>
          <w:sz w:val="26"/>
          <w:szCs w:val="26"/>
        </w:rPr>
      </w:pPr>
      <w:bookmarkStart w:id="0" w:name="_GoBack"/>
      <w:bookmarkEnd w:id="0"/>
      <w:r>
        <w:rPr>
          <w:b/>
          <w:caps/>
          <w:sz w:val="26"/>
          <w:szCs w:val="26"/>
        </w:rPr>
        <w:t>Список МАТЕРИАЛОВ, подтверждающи</w:t>
      </w:r>
      <w:r w:rsidR="001852E3">
        <w:rPr>
          <w:b/>
          <w:caps/>
          <w:sz w:val="26"/>
          <w:szCs w:val="26"/>
        </w:rPr>
        <w:t>х</w:t>
      </w:r>
      <w:r w:rsidR="00AA4C63" w:rsidRPr="00345933">
        <w:rPr>
          <w:b/>
          <w:caps/>
          <w:sz w:val="26"/>
          <w:szCs w:val="26"/>
        </w:rPr>
        <w:t xml:space="preserve"> апробацию</w:t>
      </w:r>
    </w:p>
    <w:p w:rsidR="00AA4C63" w:rsidRPr="00345933" w:rsidRDefault="00AA4C63" w:rsidP="00AA4C63">
      <w:pPr>
        <w:ind w:firstLine="709"/>
        <w:jc w:val="center"/>
        <w:rPr>
          <w:sz w:val="26"/>
          <w:szCs w:val="26"/>
        </w:rPr>
      </w:pPr>
    </w:p>
    <w:p w:rsidR="00AA4C63" w:rsidRPr="00345933" w:rsidRDefault="00AA4C63" w:rsidP="00AA4C63">
      <w:pPr>
        <w:ind w:firstLine="709"/>
        <w:jc w:val="center"/>
        <w:rPr>
          <w:sz w:val="26"/>
          <w:szCs w:val="26"/>
        </w:rPr>
      </w:pPr>
      <w:r w:rsidRPr="00345933">
        <w:rPr>
          <w:sz w:val="26"/>
          <w:szCs w:val="26"/>
        </w:rPr>
        <w:t xml:space="preserve">научно-исследовательской работы </w:t>
      </w:r>
    </w:p>
    <w:p w:rsidR="00AA4C63" w:rsidRPr="00345933" w:rsidRDefault="00AA4C63" w:rsidP="00AA4C63">
      <w:pPr>
        <w:ind w:firstLine="709"/>
        <w:jc w:val="center"/>
        <w:rPr>
          <w:b/>
          <w:sz w:val="26"/>
          <w:szCs w:val="26"/>
          <w:u w:val="single"/>
        </w:rPr>
      </w:pPr>
    </w:p>
    <w:p w:rsidR="00AA4C63" w:rsidRDefault="00AA4C63" w:rsidP="00AA4C63">
      <w:pPr>
        <w:ind w:firstLine="709"/>
        <w:jc w:val="center"/>
        <w:rPr>
          <w:b/>
          <w:caps/>
          <w:color w:val="FF0000"/>
          <w:sz w:val="26"/>
          <w:szCs w:val="26"/>
          <w:u w:val="single"/>
        </w:rPr>
      </w:pPr>
      <w:r w:rsidRPr="00345933">
        <w:rPr>
          <w:b/>
          <w:caps/>
          <w:color w:val="FF0000"/>
          <w:sz w:val="26"/>
          <w:szCs w:val="26"/>
          <w:u w:val="single"/>
        </w:rPr>
        <w:t>Фамилия имя отчество</w:t>
      </w:r>
    </w:p>
    <w:p w:rsidR="00AD3D46" w:rsidRPr="00345933" w:rsidRDefault="00AD3D46" w:rsidP="00AA4C63">
      <w:pPr>
        <w:ind w:firstLine="709"/>
        <w:jc w:val="center"/>
        <w:rPr>
          <w:b/>
          <w:caps/>
          <w:color w:val="FF0000"/>
          <w:sz w:val="26"/>
          <w:szCs w:val="26"/>
          <w:u w:val="single"/>
        </w:rPr>
      </w:pPr>
    </w:p>
    <w:p w:rsidR="00AA4C63" w:rsidRPr="00345933" w:rsidRDefault="001852E3" w:rsidP="00AA4C63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на тему «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>»</w:t>
      </w:r>
    </w:p>
    <w:p w:rsidR="00AA4C63" w:rsidRPr="00345933" w:rsidRDefault="00AA4C63" w:rsidP="00AA4C63">
      <w:pPr>
        <w:spacing w:after="120"/>
        <w:rPr>
          <w:b/>
          <w:sz w:val="24"/>
          <w:szCs w:val="24"/>
        </w:rPr>
      </w:pPr>
    </w:p>
    <w:p w:rsidR="00AA4C63" w:rsidRPr="00345933" w:rsidRDefault="00AA4C63" w:rsidP="00AA4C63">
      <w:pPr>
        <w:ind w:firstLine="709"/>
        <w:contextualSpacing/>
        <w:jc w:val="both"/>
        <w:rPr>
          <w:rFonts w:eastAsia="Calibri"/>
          <w:iCs/>
          <w:sz w:val="24"/>
          <w:szCs w:val="24"/>
        </w:rPr>
      </w:pPr>
      <w:r w:rsidRPr="00345933">
        <w:rPr>
          <w:rFonts w:eastAsia="Calibri"/>
          <w:iCs/>
          <w:sz w:val="24"/>
          <w:szCs w:val="24"/>
        </w:rPr>
        <w:t xml:space="preserve">Результаты работы внедрены: в производство – </w:t>
      </w:r>
      <w:r w:rsidRPr="00345933">
        <w:rPr>
          <w:rFonts w:eastAsia="Calibri"/>
          <w:iCs/>
          <w:sz w:val="24"/>
          <w:szCs w:val="24"/>
          <w:u w:val="single"/>
        </w:rPr>
        <w:t xml:space="preserve">     </w:t>
      </w:r>
      <w:r w:rsidR="00D7155B">
        <w:rPr>
          <w:rFonts w:eastAsia="Calibri"/>
          <w:iCs/>
          <w:sz w:val="24"/>
          <w:szCs w:val="24"/>
        </w:rPr>
        <w:t xml:space="preserve"> </w:t>
      </w:r>
      <w:r w:rsidRPr="00345933">
        <w:rPr>
          <w:rFonts w:eastAsia="Calibri"/>
          <w:iCs/>
          <w:sz w:val="24"/>
          <w:szCs w:val="24"/>
        </w:rPr>
        <w:t xml:space="preserve">акт, в учебный процесс –  </w:t>
      </w:r>
      <w:r w:rsidRPr="00345933">
        <w:rPr>
          <w:rFonts w:eastAsia="Calibri"/>
          <w:iCs/>
          <w:sz w:val="24"/>
          <w:szCs w:val="24"/>
          <w:u w:val="single"/>
        </w:rPr>
        <w:t xml:space="preserve">    </w:t>
      </w:r>
      <w:r w:rsidRPr="00345933">
        <w:rPr>
          <w:rFonts w:eastAsia="Calibri"/>
          <w:iCs/>
          <w:sz w:val="24"/>
          <w:szCs w:val="24"/>
        </w:rPr>
        <w:t xml:space="preserve"> акт. </w:t>
      </w:r>
    </w:p>
    <w:p w:rsidR="00AA4C63" w:rsidRPr="00345933" w:rsidRDefault="00AA4C63" w:rsidP="00AA4C63">
      <w:pPr>
        <w:numPr>
          <w:ilvl w:val="0"/>
          <w:numId w:val="1"/>
        </w:numPr>
        <w:shd w:val="clear" w:color="auto" w:fill="FFFFFF"/>
        <w:tabs>
          <w:tab w:val="left" w:pos="0"/>
        </w:tabs>
        <w:contextualSpacing/>
        <w:jc w:val="both"/>
        <w:rPr>
          <w:rFonts w:eastAsia="Calibri"/>
          <w:iCs/>
          <w:sz w:val="24"/>
          <w:szCs w:val="24"/>
        </w:rPr>
      </w:pPr>
      <w:r w:rsidRPr="00345933">
        <w:rPr>
          <w:rFonts w:eastAsia="Calibri"/>
          <w:iCs/>
          <w:sz w:val="24"/>
          <w:szCs w:val="24"/>
        </w:rPr>
        <w:t xml:space="preserve"> </w:t>
      </w:r>
      <w:r w:rsidRPr="00345933">
        <w:rPr>
          <w:rFonts w:eastAsia="Calibri"/>
          <w:iCs/>
          <w:sz w:val="24"/>
          <w:szCs w:val="24"/>
          <w:u w:val="single"/>
        </w:rPr>
        <w:t xml:space="preserve">   </w:t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</w:p>
    <w:p w:rsidR="00AA4C63" w:rsidRPr="00345933" w:rsidRDefault="00AA4C63" w:rsidP="00AA4C63">
      <w:pPr>
        <w:numPr>
          <w:ilvl w:val="0"/>
          <w:numId w:val="1"/>
        </w:numPr>
        <w:shd w:val="clear" w:color="auto" w:fill="FFFFFF"/>
        <w:tabs>
          <w:tab w:val="left" w:pos="0"/>
        </w:tabs>
        <w:contextualSpacing/>
        <w:jc w:val="both"/>
        <w:rPr>
          <w:rFonts w:eastAsia="Calibri"/>
          <w:iCs/>
          <w:sz w:val="24"/>
          <w:szCs w:val="24"/>
        </w:rPr>
      </w:pP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</w:p>
    <w:p w:rsidR="00AA4C63" w:rsidRPr="00345933" w:rsidRDefault="00AA4C63" w:rsidP="00AA4C63">
      <w:pPr>
        <w:numPr>
          <w:ilvl w:val="0"/>
          <w:numId w:val="1"/>
        </w:numPr>
        <w:shd w:val="clear" w:color="auto" w:fill="FFFFFF"/>
        <w:tabs>
          <w:tab w:val="left" w:pos="0"/>
        </w:tabs>
        <w:contextualSpacing/>
        <w:jc w:val="both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  <w:u w:val="single"/>
        </w:rPr>
        <w:t xml:space="preserve"> </w:t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</w:p>
    <w:p w:rsidR="00AA4C63" w:rsidRPr="00345933" w:rsidRDefault="00AA4C63" w:rsidP="00AA4C63">
      <w:pPr>
        <w:ind w:firstLine="709"/>
        <w:contextualSpacing/>
        <w:jc w:val="both"/>
        <w:rPr>
          <w:rFonts w:eastAsia="Calibri"/>
          <w:iCs/>
          <w:sz w:val="24"/>
          <w:szCs w:val="24"/>
        </w:rPr>
      </w:pPr>
    </w:p>
    <w:p w:rsidR="00AA4C63" w:rsidRPr="00345933" w:rsidRDefault="00AA4C63" w:rsidP="00AA4C63">
      <w:pPr>
        <w:ind w:firstLine="709"/>
        <w:contextualSpacing/>
        <w:jc w:val="both"/>
        <w:rPr>
          <w:rFonts w:eastAsia="Calibri"/>
          <w:iCs/>
          <w:sz w:val="24"/>
          <w:szCs w:val="24"/>
        </w:rPr>
      </w:pPr>
    </w:p>
    <w:p w:rsidR="00AA4C63" w:rsidRPr="00345933" w:rsidRDefault="00AA4C63" w:rsidP="00AA4C63">
      <w:pPr>
        <w:shd w:val="clear" w:color="auto" w:fill="FFFFFF"/>
        <w:tabs>
          <w:tab w:val="left" w:pos="686"/>
        </w:tabs>
        <w:ind w:left="720"/>
        <w:contextualSpacing/>
        <w:jc w:val="both"/>
        <w:rPr>
          <w:rFonts w:eastAsia="Calibri"/>
          <w:iCs/>
          <w:sz w:val="24"/>
          <w:szCs w:val="24"/>
        </w:rPr>
      </w:pPr>
      <w:r w:rsidRPr="00345933">
        <w:rPr>
          <w:rFonts w:eastAsia="Calibri"/>
          <w:iCs/>
          <w:sz w:val="24"/>
          <w:szCs w:val="24"/>
        </w:rPr>
        <w:t>Результаты опубликованы – всего</w:t>
      </w:r>
      <w:proofErr w:type="gramStart"/>
      <w:r w:rsidRPr="00345933">
        <w:rPr>
          <w:rFonts w:eastAsia="Calibri"/>
          <w:iCs/>
          <w:sz w:val="24"/>
          <w:szCs w:val="24"/>
        </w:rPr>
        <w:t xml:space="preserve"> </w:t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</w:rPr>
        <w:t xml:space="preserve"> ( </w:t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</w:rPr>
        <w:t xml:space="preserve"> – </w:t>
      </w:r>
      <w:proofErr w:type="gramEnd"/>
      <w:r w:rsidRPr="00345933">
        <w:rPr>
          <w:rFonts w:eastAsia="Calibri"/>
          <w:iCs/>
          <w:sz w:val="24"/>
          <w:szCs w:val="24"/>
        </w:rPr>
        <w:t xml:space="preserve">статей, </w:t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</w:rPr>
        <w:t xml:space="preserve"> – тезисы).</w:t>
      </w:r>
    </w:p>
    <w:p w:rsidR="00AA4C63" w:rsidRPr="00345933" w:rsidRDefault="00AA4C63" w:rsidP="00D7155B">
      <w:pPr>
        <w:numPr>
          <w:ilvl w:val="0"/>
          <w:numId w:val="4"/>
        </w:numPr>
        <w:shd w:val="clear" w:color="auto" w:fill="FFFFFF"/>
        <w:tabs>
          <w:tab w:val="left" w:pos="0"/>
        </w:tabs>
        <w:contextualSpacing/>
        <w:jc w:val="both"/>
        <w:rPr>
          <w:rFonts w:eastAsia="Calibri"/>
          <w:iCs/>
          <w:sz w:val="24"/>
          <w:szCs w:val="24"/>
        </w:rPr>
      </w:pPr>
      <w:r w:rsidRPr="00345933">
        <w:rPr>
          <w:rFonts w:eastAsia="Calibri"/>
          <w:iCs/>
          <w:sz w:val="24"/>
          <w:szCs w:val="24"/>
        </w:rPr>
        <w:t xml:space="preserve"> </w:t>
      </w:r>
      <w:r w:rsidRPr="00345933">
        <w:rPr>
          <w:rFonts w:eastAsia="Calibri"/>
          <w:iCs/>
          <w:sz w:val="24"/>
          <w:szCs w:val="24"/>
          <w:u w:val="single"/>
        </w:rPr>
        <w:t xml:space="preserve">   </w:t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</w:p>
    <w:p w:rsidR="00AA4C63" w:rsidRPr="00345933" w:rsidRDefault="00AA4C63" w:rsidP="00D7155B">
      <w:pPr>
        <w:numPr>
          <w:ilvl w:val="0"/>
          <w:numId w:val="4"/>
        </w:numPr>
        <w:shd w:val="clear" w:color="auto" w:fill="FFFFFF"/>
        <w:tabs>
          <w:tab w:val="left" w:pos="0"/>
        </w:tabs>
        <w:contextualSpacing/>
        <w:jc w:val="both"/>
        <w:rPr>
          <w:rFonts w:eastAsia="Calibri"/>
          <w:iCs/>
          <w:sz w:val="24"/>
          <w:szCs w:val="24"/>
        </w:rPr>
      </w:pP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</w:p>
    <w:p w:rsidR="00AA4C63" w:rsidRPr="00345933" w:rsidRDefault="00AA4C63" w:rsidP="00D7155B">
      <w:pPr>
        <w:numPr>
          <w:ilvl w:val="0"/>
          <w:numId w:val="4"/>
        </w:numPr>
        <w:shd w:val="clear" w:color="auto" w:fill="FFFFFF"/>
        <w:tabs>
          <w:tab w:val="left" w:pos="0"/>
        </w:tabs>
        <w:contextualSpacing/>
        <w:jc w:val="both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  <w:u w:val="single"/>
        </w:rPr>
        <w:t xml:space="preserve"> </w:t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</w:p>
    <w:p w:rsidR="00AA4C63" w:rsidRPr="00345933" w:rsidRDefault="00AA4C63" w:rsidP="00AA4C63">
      <w:pPr>
        <w:shd w:val="clear" w:color="auto" w:fill="FFFFFF"/>
        <w:tabs>
          <w:tab w:val="left" w:pos="686"/>
        </w:tabs>
        <w:ind w:left="720"/>
        <w:contextualSpacing/>
        <w:jc w:val="both"/>
        <w:rPr>
          <w:rFonts w:eastAsia="Calibri"/>
          <w:iCs/>
          <w:sz w:val="24"/>
          <w:szCs w:val="24"/>
        </w:rPr>
      </w:pPr>
      <w:r w:rsidRPr="00345933">
        <w:rPr>
          <w:rFonts w:eastAsia="Calibri"/>
          <w:iCs/>
          <w:sz w:val="24"/>
          <w:szCs w:val="24"/>
        </w:rPr>
        <w:tab/>
      </w:r>
      <w:r w:rsidRPr="00345933">
        <w:rPr>
          <w:rFonts w:eastAsia="Calibri"/>
          <w:iCs/>
          <w:sz w:val="24"/>
          <w:szCs w:val="24"/>
        </w:rPr>
        <w:tab/>
      </w:r>
    </w:p>
    <w:p w:rsidR="00AA4C63" w:rsidRDefault="00AA4C63" w:rsidP="00AA4C63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rFonts w:eastAsia="Calibri"/>
          <w:iCs/>
          <w:sz w:val="24"/>
          <w:szCs w:val="24"/>
        </w:rPr>
      </w:pPr>
      <w:r w:rsidRPr="00345933">
        <w:rPr>
          <w:rFonts w:eastAsia="Calibri"/>
          <w:iCs/>
          <w:sz w:val="24"/>
          <w:szCs w:val="24"/>
        </w:rPr>
        <w:t xml:space="preserve">Документы интеллектуальной собственности (патент, полезная модель, </w:t>
      </w:r>
      <w:proofErr w:type="spellStart"/>
      <w:r w:rsidRPr="00345933">
        <w:rPr>
          <w:rFonts w:eastAsia="Calibri"/>
          <w:iCs/>
          <w:sz w:val="24"/>
          <w:szCs w:val="24"/>
        </w:rPr>
        <w:t>рац</w:t>
      </w:r>
      <w:proofErr w:type="gramStart"/>
      <w:r w:rsidRPr="00345933">
        <w:rPr>
          <w:rFonts w:eastAsia="Calibri"/>
          <w:iCs/>
          <w:sz w:val="24"/>
          <w:szCs w:val="24"/>
        </w:rPr>
        <w:t>.п</w:t>
      </w:r>
      <w:proofErr w:type="gramEnd"/>
      <w:r w:rsidRPr="00345933">
        <w:rPr>
          <w:rFonts w:eastAsia="Calibri"/>
          <w:iCs/>
          <w:sz w:val="24"/>
          <w:szCs w:val="24"/>
        </w:rPr>
        <w:t>редложение</w:t>
      </w:r>
      <w:proofErr w:type="spellEnd"/>
      <w:r w:rsidRPr="00345933">
        <w:rPr>
          <w:rFonts w:eastAsia="Calibri"/>
          <w:iCs/>
          <w:sz w:val="24"/>
          <w:szCs w:val="24"/>
        </w:rPr>
        <w:t xml:space="preserve">, в том числе заявка, положительное решение): </w:t>
      </w:r>
    </w:p>
    <w:p w:rsidR="00AA4C63" w:rsidRPr="00345933" w:rsidRDefault="00AA4C63" w:rsidP="00AA4C63">
      <w:pPr>
        <w:numPr>
          <w:ilvl w:val="0"/>
          <w:numId w:val="3"/>
        </w:numPr>
        <w:shd w:val="clear" w:color="auto" w:fill="FFFFFF"/>
        <w:tabs>
          <w:tab w:val="left" w:pos="0"/>
        </w:tabs>
        <w:contextualSpacing/>
        <w:jc w:val="both"/>
        <w:rPr>
          <w:rFonts w:eastAsia="Calibri"/>
          <w:iCs/>
          <w:sz w:val="24"/>
          <w:szCs w:val="24"/>
        </w:rPr>
      </w:pPr>
      <w:r w:rsidRPr="00345933">
        <w:rPr>
          <w:rFonts w:eastAsia="Calibri"/>
          <w:iCs/>
          <w:sz w:val="24"/>
          <w:szCs w:val="24"/>
        </w:rPr>
        <w:t xml:space="preserve"> </w:t>
      </w:r>
      <w:r w:rsidRPr="00345933">
        <w:rPr>
          <w:rFonts w:eastAsia="Calibri"/>
          <w:iCs/>
          <w:sz w:val="24"/>
          <w:szCs w:val="24"/>
          <w:u w:val="single"/>
        </w:rPr>
        <w:t xml:space="preserve">   </w:t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</w:p>
    <w:p w:rsidR="00AA4C63" w:rsidRPr="00345933" w:rsidRDefault="00AA4C63" w:rsidP="00AA4C63">
      <w:pPr>
        <w:numPr>
          <w:ilvl w:val="0"/>
          <w:numId w:val="3"/>
        </w:numPr>
        <w:shd w:val="clear" w:color="auto" w:fill="FFFFFF"/>
        <w:tabs>
          <w:tab w:val="left" w:pos="0"/>
        </w:tabs>
        <w:contextualSpacing/>
        <w:jc w:val="both"/>
        <w:rPr>
          <w:rFonts w:eastAsia="Calibri"/>
          <w:iCs/>
          <w:sz w:val="24"/>
          <w:szCs w:val="24"/>
        </w:rPr>
      </w:pP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</w:p>
    <w:p w:rsidR="00AA4C63" w:rsidRPr="00345933" w:rsidRDefault="00AA4C63" w:rsidP="00AA4C63">
      <w:pPr>
        <w:numPr>
          <w:ilvl w:val="0"/>
          <w:numId w:val="3"/>
        </w:numPr>
        <w:shd w:val="clear" w:color="auto" w:fill="FFFFFF"/>
        <w:tabs>
          <w:tab w:val="left" w:pos="0"/>
        </w:tabs>
        <w:contextualSpacing/>
        <w:jc w:val="both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  <w:u w:val="single"/>
        </w:rPr>
        <w:t xml:space="preserve"> </w:t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</w:p>
    <w:p w:rsidR="00AA4C63" w:rsidRPr="00345933" w:rsidRDefault="00AA4C63" w:rsidP="00AA4C63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rFonts w:eastAsia="Calibri"/>
          <w:iCs/>
          <w:sz w:val="24"/>
          <w:szCs w:val="24"/>
        </w:rPr>
      </w:pPr>
    </w:p>
    <w:p w:rsidR="00AA4C63" w:rsidRPr="00345933" w:rsidRDefault="00AA4C63" w:rsidP="00AA4C63">
      <w:pPr>
        <w:shd w:val="clear" w:color="auto" w:fill="FFFFFF"/>
        <w:tabs>
          <w:tab w:val="left" w:pos="686"/>
        </w:tabs>
        <w:ind w:left="720"/>
        <w:contextualSpacing/>
        <w:jc w:val="both"/>
        <w:rPr>
          <w:rFonts w:eastAsia="Calibri"/>
          <w:iCs/>
          <w:sz w:val="24"/>
          <w:szCs w:val="24"/>
        </w:rPr>
      </w:pPr>
    </w:p>
    <w:p w:rsidR="00AA4C63" w:rsidRPr="00345933" w:rsidRDefault="00AA4C63" w:rsidP="00AA4C63">
      <w:pPr>
        <w:shd w:val="clear" w:color="auto" w:fill="FFFFFF"/>
        <w:tabs>
          <w:tab w:val="left" w:pos="686"/>
        </w:tabs>
        <w:ind w:left="720"/>
        <w:contextualSpacing/>
        <w:jc w:val="both"/>
        <w:rPr>
          <w:rFonts w:eastAsia="Calibri"/>
          <w:iCs/>
          <w:sz w:val="24"/>
          <w:szCs w:val="24"/>
        </w:rPr>
      </w:pPr>
      <w:r w:rsidRPr="00345933">
        <w:rPr>
          <w:rFonts w:eastAsia="Calibri"/>
          <w:iCs/>
          <w:sz w:val="24"/>
          <w:szCs w:val="24"/>
        </w:rPr>
        <w:t xml:space="preserve">Другие документы: </w:t>
      </w:r>
    </w:p>
    <w:p w:rsidR="00AA4C63" w:rsidRPr="00345933" w:rsidRDefault="00AA4C63" w:rsidP="00AA4C63">
      <w:pPr>
        <w:shd w:val="clear" w:color="auto" w:fill="FFFFFF"/>
        <w:tabs>
          <w:tab w:val="left" w:pos="686"/>
        </w:tabs>
        <w:ind w:left="720"/>
        <w:contextualSpacing/>
        <w:jc w:val="both"/>
        <w:rPr>
          <w:rFonts w:eastAsia="Calibri"/>
          <w:iCs/>
          <w:sz w:val="24"/>
          <w:szCs w:val="24"/>
        </w:rPr>
      </w:pPr>
    </w:p>
    <w:p w:rsidR="00AA4C63" w:rsidRPr="00345933" w:rsidRDefault="00AA4C63" w:rsidP="00AA4C63">
      <w:pPr>
        <w:numPr>
          <w:ilvl w:val="0"/>
          <w:numId w:val="2"/>
        </w:numPr>
        <w:shd w:val="clear" w:color="auto" w:fill="FFFFFF"/>
        <w:tabs>
          <w:tab w:val="left" w:pos="0"/>
        </w:tabs>
        <w:contextualSpacing/>
        <w:jc w:val="both"/>
        <w:rPr>
          <w:rFonts w:eastAsia="Calibri"/>
          <w:iCs/>
          <w:sz w:val="24"/>
          <w:szCs w:val="24"/>
        </w:rPr>
      </w:pPr>
      <w:r w:rsidRPr="00345933">
        <w:rPr>
          <w:rFonts w:eastAsia="Calibri"/>
          <w:iCs/>
          <w:sz w:val="24"/>
          <w:szCs w:val="24"/>
        </w:rPr>
        <w:t xml:space="preserve"> </w:t>
      </w:r>
      <w:r w:rsidRPr="00345933">
        <w:rPr>
          <w:rFonts w:eastAsia="Calibri"/>
          <w:iCs/>
          <w:sz w:val="24"/>
          <w:szCs w:val="24"/>
          <w:u w:val="single"/>
        </w:rPr>
        <w:t xml:space="preserve">   </w:t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</w:p>
    <w:p w:rsidR="00AA4C63" w:rsidRPr="00345933" w:rsidRDefault="00AA4C63" w:rsidP="00AA4C63">
      <w:pPr>
        <w:numPr>
          <w:ilvl w:val="0"/>
          <w:numId w:val="2"/>
        </w:numPr>
        <w:shd w:val="clear" w:color="auto" w:fill="FFFFFF"/>
        <w:tabs>
          <w:tab w:val="left" w:pos="0"/>
        </w:tabs>
        <w:contextualSpacing/>
        <w:jc w:val="both"/>
        <w:rPr>
          <w:rFonts w:eastAsia="Calibri"/>
          <w:iCs/>
          <w:sz w:val="24"/>
          <w:szCs w:val="24"/>
        </w:rPr>
      </w:pP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</w:p>
    <w:p w:rsidR="00AA4C63" w:rsidRPr="00345933" w:rsidRDefault="00AA4C63" w:rsidP="00AA4C63">
      <w:pPr>
        <w:numPr>
          <w:ilvl w:val="0"/>
          <w:numId w:val="2"/>
        </w:numPr>
        <w:shd w:val="clear" w:color="auto" w:fill="FFFFFF"/>
        <w:tabs>
          <w:tab w:val="left" w:pos="0"/>
        </w:tabs>
        <w:contextualSpacing/>
        <w:jc w:val="both"/>
        <w:rPr>
          <w:rFonts w:eastAsia="Calibri"/>
          <w:iCs/>
          <w:sz w:val="24"/>
          <w:szCs w:val="24"/>
        </w:rPr>
      </w:pPr>
      <w:r w:rsidRPr="00345933">
        <w:rPr>
          <w:rFonts w:eastAsia="Calibri"/>
          <w:iCs/>
          <w:sz w:val="24"/>
          <w:szCs w:val="24"/>
          <w:u w:val="single"/>
        </w:rPr>
        <w:t xml:space="preserve"> </w:t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 w:rsidRPr="00345933"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</w:p>
    <w:p w:rsidR="00AA4C63" w:rsidRPr="00345933" w:rsidRDefault="00AA4C63" w:rsidP="00AA4C63">
      <w:pPr>
        <w:shd w:val="clear" w:color="auto" w:fill="FFFFFF"/>
        <w:tabs>
          <w:tab w:val="left" w:pos="686"/>
        </w:tabs>
        <w:contextualSpacing/>
        <w:jc w:val="both"/>
        <w:rPr>
          <w:rFonts w:eastAsia="Calibri"/>
          <w:iCs/>
          <w:sz w:val="24"/>
          <w:szCs w:val="24"/>
        </w:rPr>
      </w:pPr>
    </w:p>
    <w:p w:rsidR="00AA4C63" w:rsidRPr="00345933" w:rsidRDefault="00AA4C63" w:rsidP="00AA4C63">
      <w:pPr>
        <w:shd w:val="clear" w:color="auto" w:fill="FFFFFF"/>
        <w:tabs>
          <w:tab w:val="left" w:pos="686"/>
        </w:tabs>
        <w:ind w:left="720"/>
        <w:contextualSpacing/>
        <w:jc w:val="both"/>
        <w:rPr>
          <w:rFonts w:eastAsia="Calibri"/>
          <w:iCs/>
          <w:sz w:val="24"/>
          <w:szCs w:val="24"/>
        </w:rPr>
      </w:pPr>
    </w:p>
    <w:p w:rsidR="00AA4C63" w:rsidRPr="00345933" w:rsidRDefault="00AA4C63" w:rsidP="00AA4C63">
      <w:pPr>
        <w:shd w:val="clear" w:color="auto" w:fill="FFFFFF"/>
        <w:tabs>
          <w:tab w:val="left" w:pos="686"/>
        </w:tabs>
        <w:ind w:left="720"/>
        <w:contextualSpacing/>
        <w:jc w:val="both"/>
        <w:rPr>
          <w:rFonts w:eastAsia="Calibri"/>
          <w:iCs/>
          <w:sz w:val="24"/>
          <w:szCs w:val="24"/>
        </w:rPr>
      </w:pPr>
    </w:p>
    <w:p w:rsidR="00AA4C63" w:rsidRPr="00345933" w:rsidRDefault="00AA4C63" w:rsidP="00AA4C63">
      <w:pPr>
        <w:ind w:firstLine="709"/>
        <w:contextualSpacing/>
        <w:jc w:val="both"/>
        <w:rPr>
          <w:rFonts w:eastAsia="Calibri"/>
          <w:iCs/>
          <w:sz w:val="24"/>
          <w:szCs w:val="24"/>
        </w:rPr>
      </w:pPr>
    </w:p>
    <w:p w:rsidR="00AD3D46" w:rsidRPr="00AD3D46" w:rsidRDefault="00AD3D46" w:rsidP="00AD3D46">
      <w:pPr>
        <w:contextualSpacing/>
        <w:jc w:val="both"/>
        <w:rPr>
          <w:rFonts w:eastAsia="Calibri"/>
          <w:iCs/>
          <w:sz w:val="24"/>
          <w:szCs w:val="24"/>
        </w:rPr>
      </w:pPr>
      <w:r w:rsidRPr="00AD3D46">
        <w:rPr>
          <w:rFonts w:eastAsia="Calibri"/>
          <w:iCs/>
          <w:sz w:val="24"/>
          <w:szCs w:val="24"/>
        </w:rPr>
        <w:t>Научный руководитель:</w:t>
      </w:r>
    </w:p>
    <w:p w:rsidR="00AD3D46" w:rsidRPr="00AD3D46" w:rsidRDefault="00AD3D46" w:rsidP="00AD3D46">
      <w:pPr>
        <w:contextualSpacing/>
        <w:jc w:val="both"/>
        <w:rPr>
          <w:rFonts w:eastAsia="Calibri"/>
          <w:iCs/>
          <w:sz w:val="24"/>
          <w:szCs w:val="24"/>
        </w:rPr>
      </w:pPr>
    </w:p>
    <w:p w:rsidR="00AD3D46" w:rsidRPr="00AD3D46" w:rsidRDefault="00AD3D46" w:rsidP="00AD3D46">
      <w:pPr>
        <w:contextualSpacing/>
        <w:jc w:val="both"/>
        <w:rPr>
          <w:rFonts w:eastAsia="Calibri"/>
          <w:iCs/>
          <w:sz w:val="24"/>
          <w:szCs w:val="24"/>
        </w:rPr>
      </w:pPr>
      <w:r w:rsidRPr="00AD3D46">
        <w:rPr>
          <w:rFonts w:eastAsia="Calibri"/>
          <w:iCs/>
          <w:sz w:val="24"/>
          <w:szCs w:val="24"/>
          <w:u w:val="single"/>
        </w:rPr>
        <w:tab/>
      </w:r>
      <w:r w:rsidRPr="00AD3D46">
        <w:rPr>
          <w:rFonts w:eastAsia="Calibri"/>
          <w:iCs/>
          <w:sz w:val="24"/>
          <w:szCs w:val="24"/>
          <w:u w:val="single"/>
        </w:rPr>
        <w:tab/>
      </w:r>
      <w:r w:rsidRPr="00AD3D46">
        <w:rPr>
          <w:rFonts w:eastAsia="Calibri"/>
          <w:iCs/>
          <w:sz w:val="24"/>
          <w:szCs w:val="24"/>
          <w:u w:val="single"/>
        </w:rPr>
        <w:tab/>
      </w:r>
      <w:r w:rsidRPr="00AD3D46">
        <w:rPr>
          <w:rFonts w:eastAsia="Calibri"/>
          <w:iCs/>
          <w:sz w:val="24"/>
          <w:szCs w:val="24"/>
        </w:rPr>
        <w:t xml:space="preserve">       </w:t>
      </w:r>
      <w:r w:rsidRPr="00AD3D46">
        <w:rPr>
          <w:rFonts w:eastAsia="Calibri"/>
          <w:iCs/>
          <w:sz w:val="24"/>
          <w:szCs w:val="24"/>
        </w:rPr>
        <w:tab/>
      </w:r>
      <w:r w:rsidRPr="00AD3D46">
        <w:rPr>
          <w:rFonts w:eastAsia="Calibri"/>
          <w:iCs/>
          <w:sz w:val="24"/>
          <w:szCs w:val="24"/>
        </w:rPr>
        <w:tab/>
        <w:t xml:space="preserve">     </w:t>
      </w:r>
      <w:r w:rsidRPr="00AD3D46">
        <w:rPr>
          <w:rFonts w:eastAsia="Calibri"/>
          <w:iCs/>
          <w:sz w:val="24"/>
          <w:szCs w:val="24"/>
          <w:u w:val="single"/>
        </w:rPr>
        <w:tab/>
      </w:r>
      <w:r w:rsidRPr="00AD3D46">
        <w:rPr>
          <w:rFonts w:eastAsia="Calibri"/>
          <w:iCs/>
          <w:sz w:val="24"/>
          <w:szCs w:val="24"/>
          <w:u w:val="single"/>
        </w:rPr>
        <w:tab/>
      </w:r>
      <w:r w:rsidRPr="00AD3D46">
        <w:rPr>
          <w:rFonts w:eastAsia="Calibri"/>
          <w:iCs/>
          <w:sz w:val="24"/>
          <w:szCs w:val="24"/>
          <w:u w:val="single"/>
        </w:rPr>
        <w:tab/>
      </w:r>
      <w:r w:rsidRPr="00AD3D46">
        <w:rPr>
          <w:rFonts w:eastAsia="Calibri"/>
          <w:iCs/>
          <w:sz w:val="24"/>
          <w:szCs w:val="24"/>
        </w:rPr>
        <w:t xml:space="preserve">            </w:t>
      </w:r>
      <w:r w:rsidRPr="00AD3D46">
        <w:rPr>
          <w:rFonts w:eastAsia="Calibri"/>
          <w:iCs/>
          <w:sz w:val="24"/>
          <w:szCs w:val="24"/>
          <w:u w:val="single"/>
        </w:rPr>
        <w:tab/>
      </w:r>
      <w:r w:rsidRPr="00AD3D46">
        <w:rPr>
          <w:rFonts w:eastAsia="Calibri"/>
          <w:iCs/>
          <w:sz w:val="24"/>
          <w:szCs w:val="24"/>
          <w:u w:val="single"/>
        </w:rPr>
        <w:tab/>
      </w:r>
      <w:r w:rsidRPr="00AD3D46">
        <w:rPr>
          <w:rFonts w:eastAsia="Calibri"/>
          <w:iCs/>
          <w:sz w:val="24"/>
          <w:szCs w:val="24"/>
          <w:u w:val="single"/>
        </w:rPr>
        <w:tab/>
      </w:r>
      <w:r w:rsidRPr="00AD3D46">
        <w:rPr>
          <w:rFonts w:eastAsia="Calibri"/>
          <w:iCs/>
          <w:sz w:val="24"/>
          <w:szCs w:val="24"/>
          <w:u w:val="single"/>
        </w:rPr>
        <w:tab/>
      </w:r>
      <w:r>
        <w:rPr>
          <w:rFonts w:eastAsia="Calibri"/>
          <w:iCs/>
          <w:sz w:val="24"/>
          <w:szCs w:val="24"/>
          <w:u w:val="single"/>
        </w:rPr>
        <w:tab/>
      </w:r>
      <w:r w:rsidRPr="00AD3D46">
        <w:rPr>
          <w:rFonts w:eastAsia="Calibri"/>
          <w:iCs/>
          <w:sz w:val="24"/>
          <w:szCs w:val="24"/>
        </w:rPr>
        <w:t xml:space="preserve">        </w:t>
      </w:r>
    </w:p>
    <w:p w:rsidR="00AD3D46" w:rsidRPr="00AD3D46" w:rsidRDefault="00AD3D46" w:rsidP="00AD3D46">
      <w:pPr>
        <w:contextualSpacing/>
        <w:jc w:val="both"/>
        <w:rPr>
          <w:rFonts w:eastAsia="Calibri"/>
          <w:iCs/>
          <w:sz w:val="24"/>
          <w:szCs w:val="24"/>
        </w:rPr>
      </w:pPr>
      <w:r w:rsidRPr="00AD3D46">
        <w:rPr>
          <w:rFonts w:eastAsia="Calibri"/>
          <w:iCs/>
          <w:sz w:val="24"/>
          <w:szCs w:val="24"/>
        </w:rPr>
        <w:t xml:space="preserve"> </w:t>
      </w:r>
      <w:r w:rsidRPr="00AD3D46">
        <w:rPr>
          <w:rFonts w:eastAsia="Calibri"/>
          <w:iCs/>
          <w:sz w:val="24"/>
          <w:szCs w:val="24"/>
        </w:rPr>
        <w:tab/>
        <w:t>(дата)</w:t>
      </w:r>
      <w:r w:rsidRPr="00AD3D46">
        <w:rPr>
          <w:rFonts w:eastAsia="Calibri"/>
          <w:iCs/>
          <w:sz w:val="24"/>
          <w:szCs w:val="24"/>
        </w:rPr>
        <w:tab/>
      </w:r>
      <w:r w:rsidRPr="00AD3D46">
        <w:rPr>
          <w:rFonts w:eastAsia="Calibri"/>
          <w:iCs/>
          <w:sz w:val="24"/>
          <w:szCs w:val="24"/>
        </w:rPr>
        <w:tab/>
      </w:r>
      <w:r w:rsidRPr="00AD3D46">
        <w:rPr>
          <w:rFonts w:eastAsia="Calibri"/>
          <w:iCs/>
          <w:sz w:val="24"/>
          <w:szCs w:val="24"/>
        </w:rPr>
        <w:tab/>
      </w:r>
      <w:r w:rsidRPr="00AD3D46">
        <w:rPr>
          <w:rFonts w:eastAsia="Calibri"/>
          <w:iCs/>
          <w:sz w:val="24"/>
          <w:szCs w:val="24"/>
        </w:rPr>
        <w:tab/>
      </w:r>
      <w:r w:rsidRPr="00AD3D46">
        <w:rPr>
          <w:rFonts w:eastAsia="Calibri"/>
          <w:iCs/>
          <w:sz w:val="24"/>
          <w:szCs w:val="24"/>
        </w:rPr>
        <w:tab/>
        <w:t xml:space="preserve"> (подпись) </w:t>
      </w:r>
      <w:r w:rsidRPr="00AD3D46">
        <w:rPr>
          <w:rFonts w:eastAsia="Calibri"/>
          <w:iCs/>
          <w:sz w:val="24"/>
          <w:szCs w:val="24"/>
        </w:rPr>
        <w:tab/>
      </w:r>
      <w:r w:rsidRPr="00AD3D46">
        <w:rPr>
          <w:rFonts w:eastAsia="Calibri"/>
          <w:iCs/>
          <w:sz w:val="24"/>
          <w:szCs w:val="24"/>
        </w:rPr>
        <w:tab/>
      </w:r>
      <w:r w:rsidRPr="00AD3D46">
        <w:rPr>
          <w:rFonts w:eastAsia="Calibri"/>
          <w:iCs/>
          <w:sz w:val="24"/>
          <w:szCs w:val="24"/>
        </w:rPr>
        <w:tab/>
        <w:t>(расшифровка подписи)</w:t>
      </w:r>
    </w:p>
    <w:p w:rsidR="00AA4C63" w:rsidRPr="00345933" w:rsidRDefault="00AA4C63" w:rsidP="00AD3D46">
      <w:pPr>
        <w:contextualSpacing/>
        <w:jc w:val="both"/>
        <w:rPr>
          <w:sz w:val="24"/>
          <w:szCs w:val="24"/>
        </w:rPr>
      </w:pPr>
    </w:p>
    <w:sectPr w:rsidR="00AA4C63" w:rsidRPr="00345933" w:rsidSect="00AD3D46">
      <w:pgSz w:w="11906" w:h="16838"/>
      <w:pgMar w:top="1134" w:right="566" w:bottom="1134" w:left="1276" w:header="720" w:footer="720" w:gutter="0"/>
      <w:cols w:space="720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0A0E"/>
    <w:multiLevelType w:val="hybridMultilevel"/>
    <w:tmpl w:val="8E783D44"/>
    <w:lvl w:ilvl="0" w:tplc="DA12A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25199D"/>
    <w:multiLevelType w:val="hybridMultilevel"/>
    <w:tmpl w:val="8E783D44"/>
    <w:lvl w:ilvl="0" w:tplc="DA12A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A539CB"/>
    <w:multiLevelType w:val="hybridMultilevel"/>
    <w:tmpl w:val="8E783D44"/>
    <w:lvl w:ilvl="0" w:tplc="DA12A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741507"/>
    <w:multiLevelType w:val="hybridMultilevel"/>
    <w:tmpl w:val="8E783D44"/>
    <w:lvl w:ilvl="0" w:tplc="DA12A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60"/>
    <w:rsid w:val="00091BE1"/>
    <w:rsid w:val="001852E3"/>
    <w:rsid w:val="0019742F"/>
    <w:rsid w:val="002859BC"/>
    <w:rsid w:val="00AA4C63"/>
    <w:rsid w:val="00AD3D46"/>
    <w:rsid w:val="00C85560"/>
    <w:rsid w:val="00D7155B"/>
    <w:rsid w:val="00F4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Yadevich</cp:lastModifiedBy>
  <cp:revision>2</cp:revision>
  <dcterms:created xsi:type="dcterms:W3CDTF">2022-10-07T14:52:00Z</dcterms:created>
  <dcterms:modified xsi:type="dcterms:W3CDTF">2022-10-07T14:52:00Z</dcterms:modified>
</cp:coreProperties>
</file>