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00916" w:rsidRPr="00382040" w14:paraId="31A17293" w14:textId="77777777" w:rsidTr="00134530">
        <w:tc>
          <w:tcPr>
            <w:tcW w:w="4928" w:type="dxa"/>
          </w:tcPr>
          <w:p w14:paraId="06D78BF6" w14:textId="77777777" w:rsidR="00A00916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62102F5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</w:p>
          <w:p w14:paraId="0B7B3963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2021 года </w:t>
            </w:r>
          </w:p>
          <w:p w14:paraId="11555047" w14:textId="77777777" w:rsidR="00A00916" w:rsidRP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0F567F2" w14:textId="77777777" w:rsidR="00A00916" w:rsidRPr="00382040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4C1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F9C5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38204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Нижневартовска</w:t>
      </w:r>
    </w:p>
    <w:p w14:paraId="7401F359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1960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города Нижневартовска </w:t>
      </w:r>
    </w:p>
    <w:p w14:paraId="2E45EF7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eastAsia="Calibri" w:hAnsi="Times New Roman" w:cs="Times New Roman"/>
          <w:sz w:val="24"/>
          <w:szCs w:val="24"/>
        </w:rPr>
        <w:t>"Центр развития образования"</w:t>
      </w:r>
    </w:p>
    <w:p w14:paraId="4BFFE53F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0A6CE4" w14:textId="77777777" w:rsidR="00A00916" w:rsidRPr="00382040" w:rsidRDefault="00A00916" w:rsidP="00A0091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20039DA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DB81D90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82040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382040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</w:p>
    <w:p w14:paraId="2B52EE16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04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2784947D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158BA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79F59ED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>года состоится</w:t>
      </w:r>
    </w:p>
    <w:p w14:paraId="5EDAFAE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br/>
        <w:t>"ПЕРСПЕКТИВЫ РАЗВИТИЯ СОВРЕМЕННОГО ОБРАЗОВАНИЯ"</w:t>
      </w:r>
    </w:p>
    <w:p w14:paraId="11D7C895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в формате </w:t>
      </w:r>
      <w:proofErr w:type="gramStart"/>
      <w:r w:rsidRPr="00382040">
        <w:rPr>
          <w:rFonts w:ascii="Times New Roman" w:eastAsia="Calibri" w:hAnsi="Times New Roman" w:cs="Times New Roman"/>
          <w:b/>
          <w:sz w:val="28"/>
          <w:szCs w:val="28"/>
        </w:rPr>
        <w:t>интернет-конференции</w:t>
      </w:r>
      <w:proofErr w:type="gramEnd"/>
    </w:p>
    <w:p w14:paraId="1E36C81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040">
        <w:rPr>
          <w:rFonts w:ascii="Times New Roman" w:eastAsia="Calibri" w:hAnsi="Times New Roman" w:cs="Times New Roman"/>
          <w:sz w:val="28"/>
          <w:szCs w:val="28"/>
        </w:rPr>
        <w:t xml:space="preserve">(с выпуском сборника статей в электронном виде </w:t>
      </w:r>
      <w:r w:rsidRPr="00382040">
        <w:rPr>
          <w:rFonts w:ascii="Times New Roman" w:eastAsia="Calibri" w:hAnsi="Times New Roman" w:cs="Times New Roman"/>
          <w:sz w:val="28"/>
          <w:szCs w:val="28"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 последующим размещением в eLibrary.ru, РИНЦ)</w:t>
      </w:r>
    </w:p>
    <w:p w14:paraId="36A794B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01ED2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DAB33EE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Для участия приглашаются представители органов управления образованием и методических служб,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руководители, педагоги и сотрудники образовательных организаций всех форм собственности, специалисты системы повышения квалификации, научные работники, представители общественности, социальные партнеры, члены ассоциаций педагогов, специалисты профессорско-преподавательского состава, аспиранты, магистранты, студенты (с научными руководителями).</w:t>
      </w:r>
    </w:p>
    <w:p w14:paraId="0BF422E8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 xml:space="preserve">Адрес </w:t>
      </w:r>
      <w:proofErr w:type="gramStart"/>
      <w:r w:rsidRPr="00382040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proofErr w:type="gramEnd"/>
      <w:r w:rsidRPr="00382040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 w:rsidRPr="00382040">
        <w:rPr>
          <w:rFonts w:ascii="Times New Roman" w:hAnsi="Times New Roman" w:cs="Times New Roman"/>
          <w:sz w:val="28"/>
          <w:szCs w:val="28"/>
        </w:rPr>
        <w:t>.</w:t>
      </w:r>
    </w:p>
    <w:p w14:paraId="2FEBD1E8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</w:r>
      <w:r w:rsidRPr="00817AC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17AC4">
        <w:rPr>
          <w:rFonts w:ascii="Times New Roman" w:hAnsi="Times New Roman" w:cs="Times New Roman"/>
          <w:sz w:val="28"/>
          <w:szCs w:val="28"/>
        </w:rPr>
        <w:t xml:space="preserve"> ул. Мира, дом 56</w:t>
      </w:r>
      <w:proofErr w:type="gramStart"/>
      <w:r w:rsidRPr="00817AC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17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A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7AC4">
        <w:rPr>
          <w:rFonts w:ascii="Times New Roman" w:hAnsi="Times New Roman" w:cs="Times New Roman"/>
          <w:sz w:val="28"/>
          <w:szCs w:val="28"/>
        </w:rPr>
        <w:t>. 205, муниципальное автономное учреждение города Нижневартовска "Центр развития образования".</w:t>
      </w:r>
    </w:p>
    <w:p w14:paraId="04E090E5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AC4">
        <w:rPr>
          <w:rFonts w:ascii="Times New Roman" w:hAnsi="Times New Roman" w:cs="Times New Roman"/>
          <w:b/>
          <w:sz w:val="28"/>
          <w:szCs w:val="28"/>
        </w:rPr>
        <w:tab/>
        <w:t>Основная ц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 xml:space="preserve">ель </w:t>
      </w:r>
      <w:proofErr w:type="gramStart"/>
      <w:r w:rsidRPr="00817AC4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proofErr w:type="gram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t xml:space="preserve">обсуждение актуальных проблем по вопросам повышения качества образования, установление партнерских связей, обмен мнениями и опытом представителей научных, образовательных, общественных структур по развитию сотрудничества образовательных организаций города Нижневартовска с городами России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br/>
        <w:t>и зарубежными странами.</w:t>
      </w:r>
    </w:p>
    <w:p w14:paraId="36234BFA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Участие в </w:t>
      </w:r>
      <w:proofErr w:type="gramStart"/>
      <w:r w:rsidRPr="00817AC4">
        <w:rPr>
          <w:rFonts w:ascii="Times New Roman" w:eastAsia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бесплатное.</w:t>
      </w:r>
    </w:p>
    <w:p w14:paraId="032684CC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</w:t>
      </w:r>
      <w:proofErr w:type="gramStart"/>
      <w:r w:rsidRPr="00817AC4">
        <w:rPr>
          <w:rFonts w:ascii="Times New Roman" w:eastAsia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пленарное заседание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>и работу виртуальных круглых столов по 3 (трем) направлениям:</w:t>
      </w:r>
    </w:p>
    <w:p w14:paraId="77C14AD1" w14:textId="77777777" w:rsidR="00A00916" w:rsidRPr="0017273D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17273D">
        <w:rPr>
          <w:b/>
          <w:sz w:val="28"/>
          <w:szCs w:val="28"/>
        </w:rPr>
        <w:t>Управленческая команда как условие эффективного управления образовательной организацией.</w:t>
      </w:r>
    </w:p>
    <w:p w14:paraId="4D60236C" w14:textId="77777777" w:rsidR="00A00916" w:rsidRPr="00D866BA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lastRenderedPageBreak/>
        <w:t>Примечание: Управленческая команда - это уникальный ресурс, который необходим для динамичной жизни и успешного развития образовательного учреждения в условиях возрастающей конкуренции.</w:t>
      </w:r>
    </w:p>
    <w:p w14:paraId="7C3BBB93" w14:textId="77777777" w:rsidR="00A00916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t>Ключевые слова: многоуровневая команда, командное управление, эффективная управленческая деятельность.</w:t>
      </w:r>
    </w:p>
    <w:p w14:paraId="1A97F256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 xml:space="preserve">Новое поколение профессионалов в образовании: </w:t>
      </w:r>
      <w:r>
        <w:rPr>
          <w:b/>
          <w:sz w:val="28"/>
          <w:szCs w:val="28"/>
        </w:rPr>
        <w:t>достижения и опыт.</w:t>
      </w:r>
    </w:p>
    <w:p w14:paraId="52389180" w14:textId="77777777" w:rsidR="00A00916" w:rsidRDefault="00A00916" w:rsidP="00A00916">
      <w:pPr>
        <w:pStyle w:val="a3"/>
        <w:ind w:left="0" w:firstLine="709"/>
        <w:jc w:val="both"/>
        <w:rPr>
          <w:b/>
          <w:sz w:val="28"/>
          <w:szCs w:val="28"/>
        </w:rPr>
      </w:pPr>
      <w:r w:rsidRPr="00D866BA">
        <w:rPr>
          <w:i/>
          <w:szCs w:val="28"/>
        </w:rPr>
        <w:t>Примечание:</w:t>
      </w:r>
      <w:r>
        <w:rPr>
          <w:i/>
          <w:szCs w:val="28"/>
        </w:rPr>
        <w:t xml:space="preserve"> данное направление ориентировано для педагогических работников в возрасте до 35 лет и педагогическим стажем не более 3 лет.</w:t>
      </w:r>
    </w:p>
    <w:p w14:paraId="5F32C78C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Воспитание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: </w:t>
      </w:r>
      <w:r w:rsidRPr="005842EC">
        <w:rPr>
          <w:b/>
          <w:sz w:val="28"/>
          <w:szCs w:val="28"/>
        </w:rPr>
        <w:t>идеи, поиски, решения</w:t>
      </w:r>
      <w:r>
        <w:rPr>
          <w:b/>
          <w:sz w:val="28"/>
          <w:szCs w:val="28"/>
        </w:rPr>
        <w:t>.</w:t>
      </w:r>
    </w:p>
    <w:bookmarkEnd w:id="0"/>
    <w:p w14:paraId="3A1E1CDA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Программа формируется в соответствии с направлениями </w:t>
      </w:r>
      <w:proofErr w:type="gramStart"/>
      <w:r w:rsidRPr="00382040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382040">
        <w:rPr>
          <w:rFonts w:ascii="Times New Roman" w:hAnsi="Times New Roman" w:cs="Times New Roman"/>
          <w:sz w:val="28"/>
          <w:szCs w:val="28"/>
        </w:rPr>
        <w:t xml:space="preserve"> на основании поданных заявок. </w:t>
      </w:r>
    </w:p>
    <w:p w14:paraId="3045AC9D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интернет-конференции необходимо в срок 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>до 24 сентября 2021 года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зарегистрироваться на странице интернет-конференции: </w:t>
      </w:r>
      <w:hyperlink r:id="rId9" w:history="1">
        <w:r w:rsidRPr="00817AC4">
          <w:rPr>
            <w:rStyle w:val="a4"/>
            <w:rFonts w:ascii="Times New Roman" w:hAnsi="Times New Roman"/>
            <w:sz w:val="28"/>
            <w:szCs w:val="28"/>
          </w:rPr>
          <w:t>https://mk2021.edu-nv.ru/</w:t>
        </w:r>
      </w:hyperlink>
      <w:r w:rsidRPr="00817AC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и отправить заявку на участие в интернет-конференции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>по форме (см. в приложении 1), статью (см. в приложении 2) (при отправке документов по электронной почте высылается электронный вариант статьи в формате *.</w:t>
      </w:r>
      <w:proofErr w:type="spellStart"/>
      <w:r w:rsidRPr="00817AC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AC4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), а также отсканированный вариант с подписью участника). </w:t>
      </w:r>
      <w:proofErr w:type="gramEnd"/>
    </w:p>
    <w:p w14:paraId="7BFBDF9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конференции издательством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Pr="00D20C6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D20C65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D20C6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выпущен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орник статей в электронном виде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(с присвоением индексов ББК, ISBN), с последующим размещением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 xml:space="preserve">в eLibrary.ru, РИНЦ (договор № 1131-05/2014К). Участники </w:t>
      </w:r>
      <w:proofErr w:type="gramStart"/>
      <w:r w:rsidRPr="00382040">
        <w:rPr>
          <w:rFonts w:ascii="Times New Roman" w:eastAsia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382040">
        <w:rPr>
          <w:rFonts w:ascii="Times New Roman" w:eastAsia="Times New Roman" w:hAnsi="Times New Roman" w:cs="Times New Roman"/>
          <w:sz w:val="28"/>
          <w:szCs w:val="28"/>
        </w:rPr>
        <w:t>, опубликовавшие статьи, получают электронные сертификаты участника.</w:t>
      </w:r>
    </w:p>
    <w:p w14:paraId="08BCCA65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D3CF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382040">
        <w:rPr>
          <w:rFonts w:ascii="Times New Roman" w:hAnsi="Times New Roman"/>
          <w:b/>
          <w:sz w:val="28"/>
        </w:rPr>
        <w:t xml:space="preserve">Контрольные сроки работы по изданию материалов </w:t>
      </w:r>
      <w:proofErr w:type="gramStart"/>
      <w:r w:rsidRPr="00382040">
        <w:rPr>
          <w:rFonts w:ascii="Times New Roman" w:hAnsi="Times New Roman"/>
          <w:b/>
          <w:bCs/>
          <w:sz w:val="28"/>
        </w:rPr>
        <w:t>интернет-конференции</w:t>
      </w:r>
      <w:proofErr w:type="gramEnd"/>
      <w:r w:rsidRPr="00382040">
        <w:rPr>
          <w:rFonts w:ascii="Times New Roman" w:hAnsi="Times New Roman"/>
          <w:b/>
          <w:sz w:val="28"/>
        </w:rPr>
        <w:t>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6"/>
        <w:gridCol w:w="3805"/>
      </w:tblGrid>
      <w:tr w:rsidR="00A00916" w:rsidRPr="00382040" w14:paraId="50F5F96B" w14:textId="77777777" w:rsidTr="00034C87">
        <w:tc>
          <w:tcPr>
            <w:tcW w:w="3057" w:type="pct"/>
          </w:tcPr>
          <w:p w14:paraId="0A08930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Приём статей</w:t>
            </w:r>
          </w:p>
        </w:tc>
        <w:tc>
          <w:tcPr>
            <w:tcW w:w="1943" w:type="pct"/>
          </w:tcPr>
          <w:p w14:paraId="05FCDEA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16" w:rsidRPr="00382040" w14:paraId="36E77E55" w14:textId="77777777" w:rsidTr="00034C87">
        <w:tc>
          <w:tcPr>
            <w:tcW w:w="3057" w:type="pct"/>
          </w:tcPr>
          <w:p w14:paraId="076E4E6C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материалов в издательство </w:t>
            </w:r>
            <w:r w:rsidRPr="00D20C65">
              <w:rPr>
                <w:rFonts w:ascii="Times New Roman" w:hAnsi="Times New Roman" w:cs="Times New Roman"/>
                <w:sz w:val="28"/>
                <w:szCs w:val="28"/>
              </w:rPr>
              <w:t>ФГБОУ ВО "</w:t>
            </w:r>
            <w:proofErr w:type="spellStart"/>
            <w:r w:rsidRPr="00D20C65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D20C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университет"</w:t>
            </w:r>
          </w:p>
        </w:tc>
        <w:tc>
          <w:tcPr>
            <w:tcW w:w="1943" w:type="pct"/>
          </w:tcPr>
          <w:p w14:paraId="2DC342D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0918681A" w14:textId="77777777" w:rsidTr="00034C87">
        <w:tc>
          <w:tcPr>
            <w:tcW w:w="3057" w:type="pct"/>
          </w:tcPr>
          <w:p w14:paraId="69E64902" w14:textId="77777777" w:rsidR="00A00916" w:rsidRPr="00382040" w:rsidRDefault="00A00916" w:rsidP="00034C8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материалов (в системе </w:t>
            </w:r>
            <w:proofErr w:type="spellStart"/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оформление)</w:t>
            </w:r>
          </w:p>
        </w:tc>
        <w:tc>
          <w:tcPr>
            <w:tcW w:w="1943" w:type="pct"/>
          </w:tcPr>
          <w:p w14:paraId="428BD28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FB82EF4" w14:textId="77777777" w:rsidTr="00034C87">
        <w:tc>
          <w:tcPr>
            <w:tcW w:w="3057" w:type="pct"/>
          </w:tcPr>
          <w:p w14:paraId="085E65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Отбор статей и формирование программы </w:t>
            </w:r>
            <w:proofErr w:type="gramStart"/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интернет-конференции</w:t>
            </w:r>
            <w:proofErr w:type="gramEnd"/>
          </w:p>
        </w:tc>
        <w:tc>
          <w:tcPr>
            <w:tcW w:w="1943" w:type="pct"/>
          </w:tcPr>
          <w:p w14:paraId="2876C6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2B3FF0E" w14:textId="77777777" w:rsidTr="00034C87">
        <w:tc>
          <w:tcPr>
            <w:tcW w:w="3057" w:type="pct"/>
          </w:tcPr>
          <w:p w14:paraId="07EE2D99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программы работы </w:t>
            </w:r>
            <w:proofErr w:type="gramStart"/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интернет-конференции</w:t>
            </w:r>
            <w:proofErr w:type="gramEnd"/>
          </w:p>
        </w:tc>
        <w:tc>
          <w:tcPr>
            <w:tcW w:w="1943" w:type="pct"/>
          </w:tcPr>
          <w:p w14:paraId="5757E9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E6DC63D" w14:textId="77777777" w:rsidTr="00034C87">
        <w:tc>
          <w:tcPr>
            <w:tcW w:w="3057" w:type="pct"/>
          </w:tcPr>
          <w:p w14:paraId="2E4C9D4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Интернет-конференция </w:t>
            </w:r>
          </w:p>
        </w:tc>
        <w:tc>
          <w:tcPr>
            <w:tcW w:w="1943" w:type="pct"/>
          </w:tcPr>
          <w:p w14:paraId="4C3A2A18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439E29FD" w14:textId="77777777" w:rsidTr="00034C87">
        <w:tc>
          <w:tcPr>
            <w:tcW w:w="3057" w:type="pct"/>
          </w:tcPr>
          <w:p w14:paraId="045B051B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</w:p>
        </w:tc>
        <w:tc>
          <w:tcPr>
            <w:tcW w:w="1943" w:type="pct"/>
          </w:tcPr>
          <w:p w14:paraId="32DF8280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5DEBAD66" w14:textId="77777777" w:rsidTr="00034C87">
        <w:tc>
          <w:tcPr>
            <w:tcW w:w="3057" w:type="pct"/>
          </w:tcPr>
          <w:p w14:paraId="25BD9F4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конференции</w:t>
            </w:r>
          </w:p>
        </w:tc>
        <w:tc>
          <w:tcPr>
            <w:tcW w:w="1943" w:type="pct"/>
          </w:tcPr>
          <w:p w14:paraId="76956FB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14:paraId="35680DE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E932D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40">
        <w:rPr>
          <w:rFonts w:ascii="Times New Roman" w:hAnsi="Times New Roman"/>
          <w:b/>
          <w:bCs/>
          <w:sz w:val="28"/>
        </w:rPr>
        <w:t xml:space="preserve">Требования к оформлению материалов </w:t>
      </w:r>
      <w:proofErr w:type="gramStart"/>
      <w:r w:rsidRPr="00382040">
        <w:rPr>
          <w:rFonts w:ascii="Times New Roman" w:hAnsi="Times New Roman"/>
          <w:b/>
          <w:bCs/>
          <w:sz w:val="28"/>
        </w:rPr>
        <w:t>интернет-конференции</w:t>
      </w:r>
      <w:proofErr w:type="gramEnd"/>
      <w:r w:rsidRPr="00382040">
        <w:rPr>
          <w:rFonts w:ascii="Times New Roman" w:hAnsi="Times New Roman"/>
          <w:b/>
          <w:bCs/>
        </w:rPr>
        <w:t xml:space="preserve">: </w:t>
      </w:r>
      <w:r w:rsidRPr="00382040">
        <w:rPr>
          <w:rFonts w:ascii="Times New Roman" w:hAnsi="Times New Roman"/>
          <w:b/>
          <w:bCs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в процессе рассмотрения полученные материалы проходят техническую проверку в системе "</w:t>
      </w:r>
      <w:proofErr w:type="spellStart"/>
      <w:r w:rsidRPr="00382040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382040">
        <w:rPr>
          <w:rFonts w:ascii="Times New Roman" w:eastAsia="Times New Roman" w:hAnsi="Times New Roman" w:cs="Times New Roman"/>
          <w:sz w:val="28"/>
          <w:szCs w:val="28"/>
        </w:rPr>
        <w:t>" (www.</w:t>
      </w:r>
      <w:hyperlink r:id="rId10" w:tgtFrame="_blank" w:history="1">
        <w:r w:rsidRPr="00382040">
          <w:rPr>
            <w:rFonts w:ascii="Times New Roman" w:eastAsia="Times New Roman" w:hAnsi="Times New Roman" w:cs="Times New Roman"/>
            <w:sz w:val="28"/>
            <w:szCs w:val="28"/>
          </w:rPr>
          <w:t>antiplagiat.ru</w:t>
        </w:r>
      </w:hyperlink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), проверку в ручном поиске </w:t>
      </w:r>
      <w:r w:rsidRPr="00382040">
        <w:rPr>
          <w:rFonts w:ascii="Times New Roman" w:eastAsia="Times New Roman" w:hAnsi="Times New Roman" w:cs="Times New Roman"/>
          <w:b/>
          <w:sz w:val="28"/>
          <w:szCs w:val="28"/>
        </w:rPr>
        <w:t>в редакционно-издательском отделе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</w:t>
      </w:r>
      <w:proofErr w:type="spellStart"/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. Все работы, имеющие неправомерное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lastRenderedPageBreak/>
        <w:t>заимствование (неоформленное) будут отклонены, вне зависимости от количества процентов в системе "</w:t>
      </w:r>
      <w:proofErr w:type="spellStart"/>
      <w:r w:rsidRPr="00382040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382040">
        <w:rPr>
          <w:rFonts w:ascii="Times New Roman" w:eastAsia="Times New Roman" w:hAnsi="Times New Roman" w:cs="Times New Roman"/>
          <w:sz w:val="28"/>
          <w:szCs w:val="28"/>
        </w:rPr>
        <w:t>". Если заимствование незначительное – работы направляются на доработку.</w:t>
      </w:r>
    </w:p>
    <w:p w14:paraId="544FAA6F" w14:textId="77777777" w:rsidR="00A00916" w:rsidRPr="00382040" w:rsidRDefault="00A00916" w:rsidP="00A00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устранения технических замечаний все статьи направляются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рецензирование специалистам. Определение рецензентов проводится редакцией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</w:t>
      </w:r>
      <w:proofErr w:type="spellStart"/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A3FD1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Все работы, прошедшие рецензирование и рекомендованные к публикации с условием исправления замечаний от рецензента – направляются автору для их устранения. В случае – если замечания будут не устранены – статья не может быть опубликована. </w:t>
      </w:r>
    </w:p>
    <w:p w14:paraId="2E7EE01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На всех этапах автору направляется информация о приёме либо отклонении статьи. </w:t>
      </w:r>
    </w:p>
    <w:p w14:paraId="54677772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>Редакционно-издательский отдел оставляет за собой право об отклонении статьи на любом этапе подготовки сборника при условии обнаружения нарушений авторской публикационной этики, а также право редактирования присланных материалов.</w:t>
      </w:r>
    </w:p>
    <w:p w14:paraId="205E26E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6771B" w14:textId="77777777" w:rsidR="00A00916" w:rsidRPr="00382040" w:rsidRDefault="00A00916" w:rsidP="00A00916">
      <w:pPr>
        <w:tabs>
          <w:tab w:val="center" w:pos="4819"/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>Дополнительная информация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</w:p>
    <w:p w14:paraId="2E1419D5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по телефонам: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  <w:r w:rsidRPr="00382040">
        <w:rPr>
          <w:rFonts w:ascii="Times New Roman" w:hAnsi="Times New Roman" w:cs="Times New Roman"/>
          <w:sz w:val="28"/>
          <w:szCs w:val="28"/>
        </w:rPr>
        <w:t xml:space="preserve">+7(3466) 43 66 68 – </w:t>
      </w:r>
      <w:proofErr w:type="spellStart"/>
      <w:r w:rsidRPr="00382040">
        <w:rPr>
          <w:rFonts w:ascii="Times New Roman" w:hAnsi="Times New Roman" w:cs="Times New Roman"/>
          <w:sz w:val="28"/>
          <w:szCs w:val="28"/>
        </w:rPr>
        <w:t>Слотюк</w:t>
      </w:r>
      <w:proofErr w:type="spellEnd"/>
      <w:r w:rsidRPr="00382040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</w:p>
    <w:p w14:paraId="542FBDBF" w14:textId="77777777" w:rsidR="00A00916" w:rsidRPr="00382040" w:rsidRDefault="00A00916" w:rsidP="00A009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82040">
        <w:rPr>
          <w:rFonts w:ascii="Times New Roman" w:hAnsi="Times New Roman" w:cs="Times New Roman"/>
          <w:sz w:val="28"/>
          <w:szCs w:val="28"/>
        </w:rPr>
        <w:t>Фархитова</w:t>
      </w:r>
      <w:proofErr w:type="spellEnd"/>
      <w:r w:rsidRPr="0038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4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38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40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3820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8F1929" w14:textId="77777777" w:rsidR="00A00916" w:rsidRPr="00382040" w:rsidRDefault="00A00916" w:rsidP="00A0091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+7(3466)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040">
        <w:rPr>
          <w:rFonts w:ascii="Times New Roman" w:hAnsi="Times New Roman" w:cs="Times New Roman"/>
          <w:sz w:val="28"/>
          <w:szCs w:val="28"/>
        </w:rPr>
        <w:t xml:space="preserve"> 44 46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14:paraId="7AC50C6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931A4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 xml:space="preserve">по вопросам публикации материалов </w:t>
      </w:r>
      <w:proofErr w:type="gramStart"/>
      <w:r w:rsidRPr="00382040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proofErr w:type="gramEnd"/>
      <w:r w:rsidRPr="00382040">
        <w:rPr>
          <w:rFonts w:ascii="Times New Roman" w:hAnsi="Times New Roman" w:cs="Times New Roman"/>
          <w:b/>
          <w:sz w:val="28"/>
          <w:szCs w:val="28"/>
        </w:rPr>
        <w:t>:</w:t>
      </w:r>
      <w:r w:rsidRPr="00382040">
        <w:rPr>
          <w:rFonts w:ascii="Times New Roman" w:hAnsi="Times New Roman"/>
          <w:color w:val="000000"/>
        </w:rPr>
        <w:t xml:space="preserve"> </w:t>
      </w:r>
      <w:hyperlink r:id="rId11" w:history="1">
        <w:r w:rsidRPr="00382040">
          <w:rPr>
            <w:rStyle w:val="a4"/>
            <w:rFonts w:ascii="Times New Roman" w:hAnsi="Times New Roman"/>
            <w:sz w:val="28"/>
            <w:szCs w:val="28"/>
          </w:rPr>
          <w:t>red@nvsu.ru</w:t>
        </w:r>
      </w:hyperlink>
    </w:p>
    <w:p w14:paraId="68724E3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ECA7B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 xml:space="preserve">на странице </w:t>
      </w:r>
      <w:proofErr w:type="gramStart"/>
      <w:r w:rsidRPr="00382040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proofErr w:type="gramEnd"/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A7CE5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D36171D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на портале системы образования города Нижневартовска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82040">
          <w:rPr>
            <w:rStyle w:val="a4"/>
            <w:rFonts w:ascii="Times New Roman" w:hAnsi="Times New Roman" w:cs="Times New Roman"/>
            <w:sz w:val="28"/>
            <w:szCs w:val="28"/>
          </w:rPr>
          <w:t>https://edu-nv.ru/</w:t>
        </w:r>
      </w:hyperlink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3F2176AC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274BD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37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D51862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15110A" w14:textId="77777777" w:rsidR="00A00916" w:rsidRPr="0044437A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37A">
        <w:rPr>
          <w:rFonts w:ascii="Times New Roman" w:hAnsi="Times New Roman" w:cs="Times New Roman"/>
          <w:b/>
          <w:sz w:val="28"/>
          <w:szCs w:val="24"/>
        </w:rPr>
        <w:t xml:space="preserve">Форма заявки для участия в работе </w:t>
      </w:r>
      <w:proofErr w:type="gramStart"/>
      <w:r w:rsidRPr="0044437A">
        <w:rPr>
          <w:rFonts w:ascii="Times New Roman" w:hAnsi="Times New Roman" w:cs="Times New Roman"/>
          <w:b/>
          <w:sz w:val="28"/>
          <w:szCs w:val="24"/>
        </w:rPr>
        <w:t>интернет-конференции</w:t>
      </w:r>
      <w:proofErr w:type="gramEnd"/>
    </w:p>
    <w:p w14:paraId="2E3B8844" w14:textId="77777777" w:rsidR="00A00916" w:rsidRPr="0044437A" w:rsidRDefault="00A00916" w:rsidP="00A0091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2541"/>
      </w:tblGrid>
      <w:tr w:rsidR="00A00916" w:rsidRPr="0044437A" w14:paraId="1265EFF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708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3AA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3A70053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A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Портретная фотография </w:t>
            </w:r>
            <w:r w:rsidRPr="004443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(в формате JPEG)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83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19C5D961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3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 xml:space="preserve">телефон (сотовый для связи)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3AE2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41D9FF1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99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proofErr w:type="gramStart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gramEnd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D9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651F3099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717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BBD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992915C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35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75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327250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60D1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F6F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9DC395B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61B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6F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8B227E3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30E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7E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FA3F26D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DDED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1E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635E5B2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F4E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E7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70A375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7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71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9033686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38CF" w14:textId="77777777" w:rsidR="00A00916" w:rsidRPr="0044437A" w:rsidRDefault="00A00916" w:rsidP="00034C8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Участие (пленарное заседание, заседание виртуального круглого стола)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11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8AAD48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7871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Направления Конференции (выбрать):</w:t>
            </w:r>
          </w:p>
          <w:p w14:paraId="22CC3EA6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Управленческая команда как условие эффективного управления образовательной организацией;</w:t>
            </w:r>
            <w:r w:rsidRPr="0044437A">
              <w:rPr>
                <w:bCs/>
                <w:sz w:val="28"/>
              </w:rPr>
              <w:t xml:space="preserve"> </w:t>
            </w:r>
          </w:p>
          <w:p w14:paraId="108C379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Новое поколение профессионалов в образовании: достижения и опыт;</w:t>
            </w:r>
          </w:p>
          <w:p w14:paraId="6E3DEBD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 xml:space="preserve">Воспитание </w:t>
            </w:r>
            <w:proofErr w:type="gramStart"/>
            <w:r w:rsidRPr="0044437A">
              <w:rPr>
                <w:sz w:val="28"/>
              </w:rPr>
              <w:t>обучающихся</w:t>
            </w:r>
            <w:proofErr w:type="gramEnd"/>
            <w:r w:rsidRPr="0044437A">
              <w:rPr>
                <w:sz w:val="28"/>
              </w:rPr>
              <w:t>: идеи, поиски, решения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36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63A50B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7B6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Кластер (выбрать):</w:t>
            </w:r>
          </w:p>
          <w:p w14:paraId="5D3121D0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дошкольное образование;</w:t>
            </w:r>
          </w:p>
          <w:p w14:paraId="40EB1A7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общее образование;</w:t>
            </w:r>
          </w:p>
          <w:p w14:paraId="1662B19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1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636C33D" w14:textId="77777777" w:rsidR="00A00916" w:rsidRPr="00382040" w:rsidRDefault="00A00916" w:rsidP="00A0091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1DECB754" w14:textId="77777777" w:rsidR="00A00916" w:rsidRPr="00382040" w:rsidRDefault="00A00916" w:rsidP="00A0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1E5E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041CFD2D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9544D" w14:textId="77777777" w:rsidR="00A00916" w:rsidRPr="00382040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7940D94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9A70E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2040">
        <w:rPr>
          <w:rFonts w:ascii="Times New Roman" w:hAnsi="Times New Roman" w:cs="Times New Roman"/>
          <w:b/>
          <w:bCs/>
          <w:sz w:val="28"/>
          <w:szCs w:val="24"/>
        </w:rPr>
        <w:t>Правила оформления статьи</w:t>
      </w:r>
    </w:p>
    <w:p w14:paraId="49EA9815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47D928DB" w14:textId="77777777" w:rsidR="00A00916" w:rsidRPr="00382040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382040">
        <w:rPr>
          <w:rFonts w:ascii="Times New Roman" w:hAnsi="Times New Roman" w:cs="Times New Roman"/>
          <w:sz w:val="28"/>
          <w:szCs w:val="24"/>
          <w:u w:val="single"/>
        </w:rPr>
        <w:t>Оформление публикаций</w:t>
      </w:r>
      <w:r w:rsidRPr="00382040">
        <w:rPr>
          <w:rFonts w:ascii="Times New Roman" w:hAnsi="Times New Roman"/>
        </w:rPr>
        <w:t xml:space="preserve"> </w:t>
      </w:r>
      <w:r w:rsidRPr="00382040">
        <w:rPr>
          <w:rFonts w:ascii="Times New Roman" w:hAnsi="Times New Roman"/>
          <w:sz w:val="28"/>
        </w:rPr>
        <w:t xml:space="preserve">- согласно требованиям ГОСТа </w:t>
      </w:r>
      <w:proofErr w:type="gramStart"/>
      <w:r w:rsidRPr="00382040">
        <w:rPr>
          <w:rFonts w:ascii="Times New Roman" w:hAnsi="Times New Roman"/>
          <w:sz w:val="28"/>
        </w:rPr>
        <w:t>Р</w:t>
      </w:r>
      <w:proofErr w:type="gramEnd"/>
      <w:r w:rsidRPr="00382040">
        <w:rPr>
          <w:rFonts w:ascii="Times New Roman" w:hAnsi="Times New Roman"/>
          <w:sz w:val="28"/>
        </w:rPr>
        <w:t xml:space="preserve"> 7.0.5-2008.</w:t>
      </w:r>
    </w:p>
    <w:p w14:paraId="7101417B" w14:textId="77777777" w:rsidR="00A00916" w:rsidRPr="00866B82" w:rsidRDefault="00A00916" w:rsidP="00A0091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4"/>
        </w:rPr>
      </w:pPr>
      <w:r w:rsidRPr="00271E51">
        <w:rPr>
          <w:rFonts w:ascii="Times New Roman" w:hAnsi="Times New Roman" w:cs="Times New Roman"/>
          <w:sz w:val="28"/>
          <w:szCs w:val="24"/>
        </w:rPr>
        <w:t>Объем - не менее 4 страниц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83A096A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Оформление текста</w:t>
      </w:r>
    </w:p>
    <w:p w14:paraId="4587F98E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Текстовый редактор: </w:t>
      </w:r>
      <w:proofErr w:type="spellStart"/>
      <w:r w:rsidRPr="00382040">
        <w:rPr>
          <w:sz w:val="28"/>
        </w:rPr>
        <w:t>Microsoft</w:t>
      </w:r>
      <w:proofErr w:type="spellEnd"/>
      <w:r w:rsidRPr="00382040">
        <w:rPr>
          <w:sz w:val="28"/>
        </w:rPr>
        <w:t xml:space="preserve"> </w:t>
      </w:r>
      <w:proofErr w:type="spellStart"/>
      <w:r w:rsidRPr="00382040">
        <w:rPr>
          <w:sz w:val="28"/>
        </w:rPr>
        <w:t>Office</w:t>
      </w:r>
      <w:proofErr w:type="spellEnd"/>
      <w:r w:rsidRPr="00382040">
        <w:rPr>
          <w:sz w:val="28"/>
        </w:rPr>
        <w:t xml:space="preserve"> </w:t>
      </w:r>
      <w:proofErr w:type="spellStart"/>
      <w:r w:rsidRPr="00382040">
        <w:rPr>
          <w:sz w:val="28"/>
        </w:rPr>
        <w:t>Word</w:t>
      </w:r>
      <w:proofErr w:type="spellEnd"/>
      <w:r w:rsidRPr="00382040">
        <w:rPr>
          <w:sz w:val="28"/>
        </w:rPr>
        <w:t>.</w:t>
      </w:r>
    </w:p>
    <w:p w14:paraId="0C7D9275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Размер страницы (формат бумаги) – А</w:t>
      </w:r>
      <w:proofErr w:type="gramStart"/>
      <w:r w:rsidRPr="00382040">
        <w:rPr>
          <w:sz w:val="28"/>
        </w:rPr>
        <w:t>4</w:t>
      </w:r>
      <w:proofErr w:type="gramEnd"/>
      <w:r w:rsidRPr="00382040">
        <w:rPr>
          <w:sz w:val="28"/>
        </w:rPr>
        <w:t xml:space="preserve">, ориентация листа – 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книжная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.</w:t>
      </w:r>
    </w:p>
    <w:p w14:paraId="48684C2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Поля страницы: верхнее, нижнее, левое, правое – 2 см.</w:t>
      </w:r>
    </w:p>
    <w:p w14:paraId="643D354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Шрифт </w:t>
      </w:r>
      <w:proofErr w:type="spellStart"/>
      <w:r w:rsidRPr="00382040">
        <w:rPr>
          <w:sz w:val="28"/>
        </w:rPr>
        <w:t>Times</w:t>
      </w:r>
      <w:proofErr w:type="spellEnd"/>
      <w:r w:rsidRPr="00382040">
        <w:rPr>
          <w:sz w:val="28"/>
        </w:rPr>
        <w:t xml:space="preserve"> </w:t>
      </w:r>
      <w:proofErr w:type="spellStart"/>
      <w:r w:rsidRPr="00382040">
        <w:rPr>
          <w:sz w:val="28"/>
        </w:rPr>
        <w:t>New</w:t>
      </w:r>
      <w:proofErr w:type="spellEnd"/>
      <w:r w:rsidRPr="00382040">
        <w:rPr>
          <w:sz w:val="28"/>
        </w:rPr>
        <w:t xml:space="preserve"> </w:t>
      </w:r>
      <w:proofErr w:type="spellStart"/>
      <w:r w:rsidRPr="00382040">
        <w:rPr>
          <w:sz w:val="28"/>
        </w:rPr>
        <w:t>Roman</w:t>
      </w:r>
      <w:proofErr w:type="spellEnd"/>
      <w:r w:rsidRPr="00382040">
        <w:rPr>
          <w:sz w:val="28"/>
        </w:rPr>
        <w:t xml:space="preserve">, размер шрифта – 12 </w:t>
      </w:r>
      <w:proofErr w:type="spellStart"/>
      <w:r w:rsidRPr="00382040">
        <w:rPr>
          <w:sz w:val="28"/>
        </w:rPr>
        <w:t>пт</w:t>
      </w:r>
      <w:proofErr w:type="spellEnd"/>
      <w:r w:rsidRPr="00382040">
        <w:rPr>
          <w:sz w:val="28"/>
        </w:rPr>
        <w:t xml:space="preserve">, для таблиц, рисунков – 11 </w:t>
      </w:r>
      <w:proofErr w:type="spellStart"/>
      <w:r w:rsidRPr="00382040">
        <w:rPr>
          <w:sz w:val="28"/>
        </w:rPr>
        <w:t>пт</w:t>
      </w:r>
      <w:proofErr w:type="spellEnd"/>
      <w:r w:rsidRPr="00382040">
        <w:rPr>
          <w:sz w:val="28"/>
        </w:rPr>
        <w:t>, для сносок – 10 пт.</w:t>
      </w:r>
    </w:p>
    <w:p w14:paraId="1B30B8F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Отступ абзаца: отступ первой строки – 1 см.</w:t>
      </w:r>
    </w:p>
    <w:p w14:paraId="37356221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Междустрочный интервал – одинарный. </w:t>
      </w:r>
    </w:p>
    <w:p w14:paraId="160269E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Без переносов.</w:t>
      </w:r>
    </w:p>
    <w:p w14:paraId="75A480B3" w14:textId="77777777" w:rsidR="00A00916" w:rsidRPr="00382040" w:rsidRDefault="00A00916" w:rsidP="00A0091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color w:val="000000"/>
          <w:sz w:val="28"/>
          <w:szCs w:val="28"/>
          <w:u w:val="single"/>
        </w:rPr>
        <w:t>Структура текста:</w:t>
      </w:r>
    </w:p>
    <w:p w14:paraId="42EA5A6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УДК </w:t>
      </w:r>
      <w:r w:rsidRPr="00382040">
        <w:rPr>
          <w:sz w:val="28"/>
        </w:rPr>
        <w:sym w:font="Symbol" w:char="F02D"/>
      </w:r>
      <w:r>
        <w:rPr>
          <w:sz w:val="28"/>
        </w:rPr>
        <w:t xml:space="preserve"> по левому краю (классификатор </w:t>
      </w:r>
      <w:r w:rsidRPr="00382040">
        <w:rPr>
          <w:sz w:val="28"/>
        </w:rPr>
        <w:t>https://www.teacode.com/online/udc/)</w:t>
      </w:r>
      <w:r>
        <w:rPr>
          <w:sz w:val="28"/>
        </w:rPr>
        <w:t>;</w:t>
      </w:r>
    </w:p>
    <w:p w14:paraId="339BC3C4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по правому краю строчными буквами </w:t>
      </w:r>
      <w:r w:rsidRPr="00382040">
        <w:rPr>
          <w:sz w:val="28"/>
        </w:rPr>
        <w:sym w:font="Symbol" w:char="F02D"/>
      </w:r>
      <w:r w:rsidRPr="00382040">
        <w:rPr>
          <w:sz w:val="28"/>
        </w:rPr>
        <w:t xml:space="preserve"> инициалы и фамилия авторов; ученая степень, ученое звание;</w:t>
      </w:r>
    </w:p>
    <w:p w14:paraId="79B20A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 правому краю строчными буквами – место работы (полностью), город, страна;</w:t>
      </w:r>
    </w:p>
    <w:p w14:paraId="3E4C711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по центру прописными буквами печатается название статьи;</w:t>
      </w:r>
    </w:p>
    <w:p w14:paraId="159C12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с красной строки печатается те</w:t>
      </w:r>
      <w:proofErr w:type="gramStart"/>
      <w:r w:rsidRPr="00382040">
        <w:rPr>
          <w:sz w:val="28"/>
        </w:rPr>
        <w:t>кст ст</w:t>
      </w:r>
      <w:proofErr w:type="gramEnd"/>
      <w:r w:rsidRPr="00382040">
        <w:rPr>
          <w:sz w:val="28"/>
        </w:rPr>
        <w:t>атьи;</w:t>
      </w:r>
    </w:p>
    <w:p w14:paraId="1F8124E3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proofErr w:type="gramStart"/>
      <w:r w:rsidRPr="00382040">
        <w:rPr>
          <w:sz w:val="28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 – [4, c.</w:t>
      </w:r>
      <w:r>
        <w:rPr>
          <w:sz w:val="28"/>
        </w:rPr>
        <w:t xml:space="preserve"> </w:t>
      </w:r>
      <w:r w:rsidRPr="00382040">
        <w:rPr>
          <w:sz w:val="28"/>
        </w:rPr>
        <w:t>68]), если источников несколько – указываются в порядке возрастания, разделение идет знаком -; ([2; 6;</w:t>
      </w:r>
      <w:proofErr w:type="gramEnd"/>
      <w:r w:rsidRPr="00382040">
        <w:rPr>
          <w:sz w:val="28"/>
        </w:rPr>
        <w:t xml:space="preserve"> 25]), если источники идут по порядку: 1, 2, 3, 4, 5, то указывается: 1-5;</w:t>
      </w:r>
    </w:p>
    <w:p w14:paraId="3870D4A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382040">
        <w:rPr>
          <w:sz w:val="28"/>
        </w:rPr>
        <w:t xml:space="preserve">список литературы размещают в алфавитном порядке в конце статьи. Все иностранные источники – после </w:t>
      </w:r>
      <w:proofErr w:type="gramStart"/>
      <w:r w:rsidRPr="00382040">
        <w:rPr>
          <w:sz w:val="28"/>
        </w:rPr>
        <w:t>русскоязычных</w:t>
      </w:r>
      <w:proofErr w:type="gramEnd"/>
      <w:r w:rsidRPr="00382040">
        <w:rPr>
          <w:color w:val="000000"/>
          <w:sz w:val="28"/>
          <w:szCs w:val="28"/>
        </w:rPr>
        <w:t>, также в алфавитном порядке.</w:t>
      </w:r>
    </w:p>
    <w:p w14:paraId="5B9A1F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Книга:</w:t>
      </w:r>
    </w:p>
    <w:p w14:paraId="42AC956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Ручкин В. Н., </w:t>
      </w:r>
      <w:proofErr w:type="spellStart"/>
      <w:r w:rsidRPr="00382040">
        <w:rPr>
          <w:rFonts w:ascii="Times New Roman" w:hAnsi="Times New Roman"/>
          <w:sz w:val="28"/>
          <w:szCs w:val="28"/>
        </w:rPr>
        <w:t>Фулин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А. Архитектура компьютерных сетей. М.: ДИАЛОГ-МИФИ, 2010. 238 с.</w:t>
      </w:r>
    </w:p>
    <w:p w14:paraId="71ECD6D3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Статья:</w:t>
      </w:r>
    </w:p>
    <w:p w14:paraId="25FA5C4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Волков А. А. Метод принудительного деления полосы частот речевого сигнала // Электросвязь. 2019. №11. С. 48-49.</w:t>
      </w:r>
    </w:p>
    <w:p w14:paraId="10B2105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Диссертация:</w:t>
      </w:r>
    </w:p>
    <w:p w14:paraId="1A29B49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040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382040">
        <w:rPr>
          <w:rFonts w:ascii="Times New Roman" w:hAnsi="Times New Roman"/>
          <w:sz w:val="28"/>
          <w:szCs w:val="28"/>
        </w:rPr>
        <w:t>дис</w:t>
      </w:r>
      <w:proofErr w:type="spellEnd"/>
      <w:r w:rsidRPr="00382040">
        <w:rPr>
          <w:rFonts w:ascii="Times New Roman" w:hAnsi="Times New Roman"/>
          <w:sz w:val="28"/>
          <w:szCs w:val="28"/>
        </w:rPr>
        <w:t>. … д-ра мед</w:t>
      </w:r>
      <w:proofErr w:type="gramStart"/>
      <w:r w:rsidRPr="00382040">
        <w:rPr>
          <w:rFonts w:ascii="Times New Roman" w:hAnsi="Times New Roman"/>
          <w:sz w:val="28"/>
          <w:szCs w:val="28"/>
        </w:rPr>
        <w:t>.</w:t>
      </w:r>
      <w:proofErr w:type="gramEnd"/>
      <w:r w:rsidRPr="00382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040">
        <w:rPr>
          <w:rFonts w:ascii="Times New Roman" w:hAnsi="Times New Roman"/>
          <w:sz w:val="28"/>
          <w:szCs w:val="28"/>
        </w:rPr>
        <w:t>н</w:t>
      </w:r>
      <w:proofErr w:type="gramEnd"/>
      <w:r w:rsidRPr="00382040">
        <w:rPr>
          <w:rFonts w:ascii="Times New Roman" w:hAnsi="Times New Roman"/>
          <w:sz w:val="28"/>
          <w:szCs w:val="28"/>
        </w:rPr>
        <w:t>аук. М., 2001. 76 с.</w:t>
      </w:r>
    </w:p>
    <w:p w14:paraId="4D010C2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Автореферат диссертации:</w:t>
      </w:r>
    </w:p>
    <w:p w14:paraId="3C3BCFB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lastRenderedPageBreak/>
        <w:t xml:space="preserve"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38204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040">
        <w:rPr>
          <w:rFonts w:ascii="Times New Roman" w:hAnsi="Times New Roman"/>
          <w:sz w:val="28"/>
          <w:szCs w:val="28"/>
        </w:rPr>
        <w:t>дис</w:t>
      </w:r>
      <w:proofErr w:type="spellEnd"/>
      <w:r w:rsidRPr="00382040">
        <w:rPr>
          <w:rFonts w:ascii="Times New Roman" w:hAnsi="Times New Roman"/>
          <w:sz w:val="28"/>
          <w:szCs w:val="28"/>
        </w:rPr>
        <w:t>. … канд. мед</w:t>
      </w:r>
      <w:proofErr w:type="gramStart"/>
      <w:r w:rsidRPr="00382040">
        <w:rPr>
          <w:rFonts w:ascii="Times New Roman" w:hAnsi="Times New Roman"/>
          <w:sz w:val="28"/>
          <w:szCs w:val="28"/>
        </w:rPr>
        <w:t>.</w:t>
      </w:r>
      <w:proofErr w:type="gramEnd"/>
      <w:r w:rsidRPr="00382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040">
        <w:rPr>
          <w:rFonts w:ascii="Times New Roman" w:hAnsi="Times New Roman"/>
          <w:sz w:val="28"/>
          <w:szCs w:val="28"/>
        </w:rPr>
        <w:t>н</w:t>
      </w:r>
      <w:proofErr w:type="gramEnd"/>
      <w:r w:rsidRPr="00382040">
        <w:rPr>
          <w:rFonts w:ascii="Times New Roman" w:hAnsi="Times New Roman"/>
          <w:sz w:val="28"/>
          <w:szCs w:val="28"/>
        </w:rPr>
        <w:t>аук. Кемерово, 2005. 23 с.</w:t>
      </w:r>
    </w:p>
    <w:p w14:paraId="5D9D7FD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Статьи из сборника:</w:t>
      </w:r>
    </w:p>
    <w:p w14:paraId="7E3F4B4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382040">
        <w:rPr>
          <w:rFonts w:ascii="Times New Roman" w:hAnsi="Times New Roman"/>
          <w:sz w:val="28"/>
          <w:szCs w:val="28"/>
        </w:rPr>
        <w:t>Чиргин</w:t>
      </w:r>
      <w:proofErr w:type="spellEnd"/>
      <w:r w:rsidRPr="00382040">
        <w:rPr>
          <w:rFonts w:ascii="Times New Roman" w:hAnsi="Times New Roman"/>
          <w:sz w:val="28"/>
          <w:szCs w:val="28"/>
        </w:rPr>
        <w:t>, 14-16 апреля 1977). Ташкент, 1977. С. 21-32.</w:t>
      </w:r>
    </w:p>
    <w:p w14:paraId="5D38B92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патентных документов:</w:t>
      </w:r>
    </w:p>
    <w:p w14:paraId="642370C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382040">
        <w:rPr>
          <w:rFonts w:ascii="Times New Roman" w:hAnsi="Times New Roman"/>
          <w:sz w:val="28"/>
          <w:szCs w:val="28"/>
        </w:rPr>
        <w:t>Урбинати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382040">
        <w:rPr>
          <w:rFonts w:ascii="Times New Roman" w:hAnsi="Times New Roman"/>
          <w:sz w:val="28"/>
          <w:szCs w:val="28"/>
        </w:rPr>
        <w:t>Маннини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А. Впускной трубопровод для двигателя внутреннего сгорания: пат. 1007559 СССР, МКИ F 02М 35/10 /). №2782807/25-06; </w:t>
      </w:r>
      <w:proofErr w:type="spellStart"/>
      <w:r w:rsidRPr="00382040">
        <w:rPr>
          <w:rFonts w:ascii="Times New Roman" w:hAnsi="Times New Roman"/>
          <w:sz w:val="28"/>
          <w:szCs w:val="28"/>
        </w:rPr>
        <w:t>заявл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25.06.79; </w:t>
      </w:r>
      <w:proofErr w:type="spellStart"/>
      <w:r w:rsidRPr="00382040">
        <w:rPr>
          <w:rFonts w:ascii="Times New Roman" w:hAnsi="Times New Roman"/>
          <w:sz w:val="28"/>
          <w:szCs w:val="28"/>
        </w:rPr>
        <w:t>опубл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23.03.83, </w:t>
      </w:r>
      <w:proofErr w:type="spellStart"/>
      <w:r w:rsidRPr="00382040">
        <w:rPr>
          <w:rFonts w:ascii="Times New Roman" w:hAnsi="Times New Roman"/>
          <w:sz w:val="28"/>
          <w:szCs w:val="28"/>
        </w:rPr>
        <w:t>Бюл</w:t>
      </w:r>
      <w:proofErr w:type="spellEnd"/>
      <w:r w:rsidRPr="00382040">
        <w:rPr>
          <w:rFonts w:ascii="Times New Roman" w:hAnsi="Times New Roman"/>
          <w:sz w:val="28"/>
          <w:szCs w:val="28"/>
        </w:rPr>
        <w:t>. №11, Приоритет 26.06.78, № 68493 А/78 (Италия). 5 с.</w:t>
      </w:r>
      <w:proofErr w:type="gramEnd"/>
    </w:p>
    <w:p w14:paraId="3EAA157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2. Ваулин В. С., </w:t>
      </w:r>
      <w:proofErr w:type="spellStart"/>
      <w:r w:rsidRPr="00382040">
        <w:rPr>
          <w:rFonts w:ascii="Times New Roman" w:hAnsi="Times New Roman"/>
          <w:sz w:val="28"/>
          <w:szCs w:val="28"/>
        </w:rPr>
        <w:t>Кемайкин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Г. Устройство для захвата неориентированных деталей типа валов: а. с. 07970 СССР, МКИ B 25 J 15/00 №3360585/ 25. 2 с.</w:t>
      </w:r>
    </w:p>
    <w:p w14:paraId="1E06AFF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Архивные материалы:</w:t>
      </w:r>
    </w:p>
    <w:p w14:paraId="0199EEA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Справка Пензенского обкома комсомола </w:t>
      </w:r>
      <w:proofErr w:type="spellStart"/>
      <w:r w:rsidRPr="00382040">
        <w:rPr>
          <w:rFonts w:ascii="Times New Roman" w:hAnsi="Times New Roman"/>
          <w:sz w:val="28"/>
          <w:szCs w:val="28"/>
        </w:rPr>
        <w:t>Цнтральному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Комитету ВЛКСМ о помощи комсомольцев и молодежи области в восстановлении шахт Донбасса // Гос. арх. Том</w:t>
      </w:r>
      <w:proofErr w:type="gramStart"/>
      <w:r w:rsidRPr="00382040">
        <w:rPr>
          <w:rFonts w:ascii="Times New Roman" w:hAnsi="Times New Roman"/>
          <w:sz w:val="28"/>
          <w:szCs w:val="28"/>
        </w:rPr>
        <w:t>.</w:t>
      </w:r>
      <w:proofErr w:type="gramEnd"/>
      <w:r w:rsidRPr="00382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040">
        <w:rPr>
          <w:rFonts w:ascii="Times New Roman" w:hAnsi="Times New Roman"/>
          <w:sz w:val="28"/>
          <w:szCs w:val="28"/>
        </w:rPr>
        <w:t>о</w:t>
      </w:r>
      <w:proofErr w:type="gramEnd"/>
      <w:r w:rsidRPr="00382040">
        <w:rPr>
          <w:rFonts w:ascii="Times New Roman" w:hAnsi="Times New Roman"/>
          <w:sz w:val="28"/>
          <w:szCs w:val="28"/>
        </w:rPr>
        <w:t>бл. Ф.1.  Оп. 8. Д. 126. Л. 73.</w:t>
      </w:r>
    </w:p>
    <w:p w14:paraId="0966290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статей из энциклопедий:</w:t>
      </w:r>
    </w:p>
    <w:p w14:paraId="2F41DF7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040">
        <w:rPr>
          <w:rFonts w:ascii="Times New Roman" w:hAnsi="Times New Roman"/>
          <w:sz w:val="28"/>
          <w:szCs w:val="28"/>
        </w:rPr>
        <w:t>Благообразов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А., </w:t>
      </w:r>
      <w:proofErr w:type="spellStart"/>
      <w:r w:rsidRPr="00382040">
        <w:rPr>
          <w:rFonts w:ascii="Times New Roman" w:hAnsi="Times New Roman"/>
          <w:sz w:val="28"/>
          <w:szCs w:val="28"/>
        </w:rPr>
        <w:t>Гвоздецкий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382040">
        <w:rPr>
          <w:rFonts w:ascii="Times New Roman" w:hAnsi="Times New Roman"/>
          <w:sz w:val="28"/>
          <w:szCs w:val="28"/>
        </w:rPr>
        <w:t>Буртман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С. Тянь-Шань // БСЭ. М., 1997. Т. 26. С. 428-431.</w:t>
      </w:r>
    </w:p>
    <w:p w14:paraId="0D27CF36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главы, параграфа или части документа:</w:t>
      </w:r>
    </w:p>
    <w:p w14:paraId="4B45121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Нормирование труда // Справочник экономиста по труду / С. Х. Гурьянов, И. А. Поляков, К. С. Ремизов и др. М., 1982. Гл. 1. С. 5-58.</w:t>
      </w:r>
    </w:p>
    <w:p w14:paraId="33D2BDE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многотомного издания:</w:t>
      </w:r>
    </w:p>
    <w:p w14:paraId="36CD019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Анатомия человека. В 2-х т. Т. 1 / под ред. Э. И. </w:t>
      </w:r>
      <w:proofErr w:type="spellStart"/>
      <w:r w:rsidRPr="00382040">
        <w:rPr>
          <w:rFonts w:ascii="Times New Roman" w:hAnsi="Times New Roman"/>
          <w:sz w:val="28"/>
          <w:szCs w:val="28"/>
        </w:rPr>
        <w:t>Борзяк</w:t>
      </w:r>
      <w:proofErr w:type="spellEnd"/>
      <w:r w:rsidRPr="00382040">
        <w:rPr>
          <w:rFonts w:ascii="Times New Roman" w:hAnsi="Times New Roman"/>
          <w:sz w:val="28"/>
          <w:szCs w:val="28"/>
        </w:rPr>
        <w:t>. М.: Медицина, 1996. 544 с.</w:t>
      </w:r>
    </w:p>
    <w:p w14:paraId="71C3E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71E51">
        <w:rPr>
          <w:rFonts w:ascii="Times New Roman" w:hAnsi="Times New Roman"/>
          <w:i/>
          <w:sz w:val="28"/>
          <w:szCs w:val="28"/>
        </w:rPr>
        <w:t xml:space="preserve">Если есть </w:t>
      </w:r>
      <w:r w:rsidRPr="00271E51">
        <w:rPr>
          <w:rFonts w:ascii="Times New Roman" w:hAnsi="Times New Roman"/>
          <w:i/>
          <w:sz w:val="28"/>
          <w:szCs w:val="28"/>
          <w:lang w:val="en-US"/>
        </w:rPr>
        <w:t>DOI</w:t>
      </w:r>
      <w:r w:rsidRPr="00271E51">
        <w:rPr>
          <w:rFonts w:ascii="Times New Roman" w:hAnsi="Times New Roman"/>
          <w:i/>
          <w:sz w:val="28"/>
          <w:szCs w:val="28"/>
        </w:rPr>
        <w:t xml:space="preserve"> - указывается полный адрес</w:t>
      </w:r>
      <w:r w:rsidRPr="00271E51">
        <w:t xml:space="preserve"> </w:t>
      </w:r>
      <w:r w:rsidRPr="00271E51">
        <w:rPr>
          <w:rFonts w:ascii="Times New Roman" w:hAnsi="Times New Roman"/>
          <w:i/>
          <w:sz w:val="28"/>
          <w:szCs w:val="28"/>
        </w:rPr>
        <w:t>и точка в конце не ставится:</w:t>
      </w:r>
    </w:p>
    <w:p w14:paraId="0276D11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Волков А. А. Метод принудительного деления полосы частот речевого сигнала // Электросвязь. 2019. №11. С. 48-49. </w:t>
      </w:r>
      <w:hyperlink r:id="rId14" w:history="1">
        <w:r w:rsidRPr="00382040">
          <w:rPr>
            <w:rStyle w:val="a4"/>
            <w:rFonts w:ascii="Times New Roman" w:hAnsi="Times New Roman"/>
            <w:sz w:val="28"/>
            <w:szCs w:val="28"/>
          </w:rPr>
          <w:t>https://doi.org/10.37806/44</w:t>
        </w:r>
        <w:r>
          <w:rPr>
            <w:rStyle w:val="a4"/>
            <w:rFonts w:ascii="Times New Roman" w:hAnsi="Times New Roman"/>
            <w:sz w:val="28"/>
            <w:szCs w:val="28"/>
          </w:rPr>
          <w:t>66</w:t>
        </w:r>
        <w:r w:rsidRPr="00382040">
          <w:rPr>
            <w:rStyle w:val="a4"/>
            <w:rFonts w:ascii="Times New Roman" w:hAnsi="Times New Roman"/>
            <w:sz w:val="28"/>
            <w:szCs w:val="28"/>
          </w:rPr>
          <w:t>/19-4/01</w:t>
        </w:r>
      </w:hyperlink>
    </w:p>
    <w:p w14:paraId="233FA00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EB8D2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При подготовке материалов к публикации - использовать только научную литературу. </w:t>
      </w:r>
    </w:p>
    <w:p w14:paraId="1993FD9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Не допускается использование учебников и учебных пособий! Исключение – если идет анализ данных источников.</w:t>
      </w:r>
    </w:p>
    <w:p w14:paraId="5D75836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Ссылки на сайты - только по тексту.</w:t>
      </w:r>
    </w:p>
    <w:p w14:paraId="003F84B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 xml:space="preserve">Если рисунки или таблицы были взяты из каких-то источников - обязательно укажите этот источник (публикация, электронный ресурс). </w:t>
      </w:r>
    </w:p>
    <w:p w14:paraId="1FD399C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Не используйте работы, где автор не дал разрешения на повторное использование материала.</w:t>
      </w:r>
    </w:p>
    <w:p w14:paraId="13BF48B4" w14:textId="77777777" w:rsidR="00A00916" w:rsidRDefault="00A00916" w:rsidP="00A0091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C54E859" w14:textId="77777777" w:rsidR="00A00916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6278B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Пример оформления таблиц и рисунков</w:t>
      </w:r>
    </w:p>
    <w:p w14:paraId="6CBD20C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Таблица 1</w:t>
      </w:r>
    </w:p>
    <w:p w14:paraId="2E9E48A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(шрифт 11, по правому краю)</w:t>
      </w:r>
    </w:p>
    <w:p w14:paraId="095625E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</w:p>
    <w:p w14:paraId="48F8023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Название таблицы</w:t>
      </w:r>
      <w:r w:rsidRPr="00382040">
        <w:rPr>
          <w:rFonts w:ascii="Times New Roman" w:hAnsi="Times New Roman"/>
          <w:sz w:val="28"/>
          <w:szCs w:val="28"/>
        </w:rPr>
        <w:t xml:space="preserve"> (шрифт 11 жирный, по центру)</w:t>
      </w:r>
    </w:p>
    <w:p w14:paraId="6D795A1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923"/>
        <w:gridCol w:w="2073"/>
        <w:gridCol w:w="1887"/>
      </w:tblGrid>
      <w:tr w:rsidR="00A00916" w:rsidRPr="00382040" w14:paraId="6BD4C683" w14:textId="77777777" w:rsidTr="00034C87">
        <w:trPr>
          <w:jc w:val="center"/>
        </w:trPr>
        <w:tc>
          <w:tcPr>
            <w:tcW w:w="2057" w:type="pct"/>
          </w:tcPr>
          <w:p w14:paraId="6381C59F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Текст таблицы: шрифт 11,</w:t>
            </w:r>
          </w:p>
          <w:p w14:paraId="0487577B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 xml:space="preserve">без абзацного отступа; ширина таблицы 100%, выравнивание по центру </w:t>
            </w:r>
          </w:p>
          <w:p w14:paraId="5733C0A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(в свойствах)</w:t>
            </w:r>
          </w:p>
        </w:tc>
        <w:tc>
          <w:tcPr>
            <w:tcW w:w="962" w:type="pct"/>
          </w:tcPr>
          <w:p w14:paraId="7773B97C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2D9FC7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65C5AE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916" w:rsidRPr="00382040" w14:paraId="33DBE43E" w14:textId="77777777" w:rsidTr="00034C87">
        <w:trPr>
          <w:jc w:val="center"/>
        </w:trPr>
        <w:tc>
          <w:tcPr>
            <w:tcW w:w="2057" w:type="pct"/>
          </w:tcPr>
          <w:p w14:paraId="5CD07890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14:paraId="44AE1895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65F1F806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0EC4ED9A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CFFA5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C2961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object w:dxaOrig="8696" w:dyaOrig="9277" w14:anchorId="75EF9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5" o:title=""/>
          </v:shape>
          <o:OLEObject Type="Embed" ProgID="Visio.Drawing.11" ShapeID="_x0000_i1025" DrawAspect="Content" ObjectID="_1693633332" r:id="rId16"/>
        </w:object>
      </w:r>
    </w:p>
    <w:p w14:paraId="5204F80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3ACE2B1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Рис. 1. Схема лабораторного стенда </w:t>
      </w:r>
      <w:r w:rsidRPr="00382040">
        <w:rPr>
          <w:rFonts w:ascii="Times New Roman" w:hAnsi="Times New Roman"/>
          <w:sz w:val="28"/>
          <w:szCs w:val="28"/>
        </w:rPr>
        <w:t>(шрифт 11 жирный, по центру)</w:t>
      </w:r>
    </w:p>
    <w:p w14:paraId="3A815D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E1FAAC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Для формул рекомендуется использовать встроенный в </w:t>
      </w:r>
      <w:r w:rsidRPr="00382040">
        <w:rPr>
          <w:rFonts w:ascii="Times New Roman" w:hAnsi="Times New Roman"/>
          <w:sz w:val="28"/>
          <w:szCs w:val="28"/>
          <w:lang w:val="en-US"/>
        </w:rPr>
        <w:t>Word</w:t>
      </w:r>
      <w:r w:rsidRPr="00382040">
        <w:rPr>
          <w:rFonts w:ascii="Times New Roman" w:hAnsi="Times New Roman"/>
          <w:sz w:val="28"/>
          <w:szCs w:val="28"/>
        </w:rPr>
        <w:t xml:space="preserve"> редактор формул. </w:t>
      </w:r>
    </w:p>
    <w:p w14:paraId="6B5A5D57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BBD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Объем материалов для статьи</w:t>
      </w:r>
      <w:r w:rsidRPr="00382040">
        <w:rPr>
          <w:rFonts w:ascii="Times New Roman" w:hAnsi="Times New Roman"/>
          <w:sz w:val="28"/>
          <w:szCs w:val="28"/>
          <w:u w:val="single"/>
        </w:rPr>
        <w:t>:</w:t>
      </w:r>
      <w:r w:rsidRPr="00382040">
        <w:rPr>
          <w:rFonts w:ascii="Times New Roman" w:hAnsi="Times New Roman"/>
          <w:sz w:val="28"/>
          <w:szCs w:val="28"/>
        </w:rPr>
        <w:t xml:space="preserve"> не менее 4 страниц.</w:t>
      </w:r>
    </w:p>
    <w:p w14:paraId="3428C5C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 публикациях обязательно указывается научный руководитель (возможно в соавторстве).</w:t>
      </w:r>
    </w:p>
    <w:p w14:paraId="1B395631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01AC4DED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Пример оформления статьи</w:t>
      </w:r>
    </w:p>
    <w:p w14:paraId="4A363272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3A25D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УДК 331</w:t>
      </w:r>
    </w:p>
    <w:p w14:paraId="7DCAA58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Иванова</w:t>
      </w:r>
      <w:r w:rsidRPr="00866B82">
        <w:rPr>
          <w:rFonts w:ascii="Times New Roman" w:hAnsi="Times New Roman"/>
          <w:b/>
        </w:rPr>
        <w:t xml:space="preserve"> </w:t>
      </w:r>
      <w:r w:rsidRPr="00382040">
        <w:rPr>
          <w:rFonts w:ascii="Times New Roman" w:hAnsi="Times New Roman"/>
          <w:b/>
        </w:rPr>
        <w:t xml:space="preserve">И.А., д-р </w:t>
      </w:r>
      <w:proofErr w:type="spellStart"/>
      <w:r w:rsidRPr="00382040">
        <w:rPr>
          <w:rFonts w:ascii="Times New Roman" w:hAnsi="Times New Roman"/>
          <w:b/>
        </w:rPr>
        <w:t>экон</w:t>
      </w:r>
      <w:proofErr w:type="spellEnd"/>
      <w:r w:rsidRPr="00382040">
        <w:rPr>
          <w:rFonts w:ascii="Times New Roman" w:hAnsi="Times New Roman"/>
          <w:b/>
        </w:rPr>
        <w:t xml:space="preserve">. наук, </w:t>
      </w:r>
    </w:p>
    <w:p w14:paraId="623E53D6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82040">
        <w:rPr>
          <w:rFonts w:ascii="Times New Roman" w:hAnsi="Times New Roman"/>
        </w:rPr>
        <w:t>Нижневартовский</w:t>
      </w:r>
      <w:proofErr w:type="spellEnd"/>
      <w:r w:rsidRPr="00382040">
        <w:rPr>
          <w:rFonts w:ascii="Times New Roman" w:hAnsi="Times New Roman"/>
        </w:rPr>
        <w:t xml:space="preserve"> государственный университет, г. Нижневартовск, Россия</w:t>
      </w:r>
    </w:p>
    <w:p w14:paraId="0C23205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</w:rPr>
      </w:pPr>
    </w:p>
    <w:p w14:paraId="3A9D980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</w:rPr>
      </w:pPr>
      <w:r w:rsidRPr="00382040">
        <w:rPr>
          <w:rFonts w:ascii="Times New Roman" w:hAnsi="Times New Roman"/>
          <w:b/>
        </w:rPr>
        <w:t>ТЕКУЧЕСТЬ КАДРОВ: ПРИЧИНЫ И РЕКОМЕНДАЦИИ</w:t>
      </w:r>
    </w:p>
    <w:p w14:paraId="4ADD40B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09A5D2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 w:rsidRPr="00382040">
        <w:rPr>
          <w:rFonts w:ascii="Times New Roman" w:hAnsi="Times New Roman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</w:t>
      </w:r>
      <w:proofErr w:type="gramStart"/>
      <w:r w:rsidRPr="00382040">
        <w:rPr>
          <w:rFonts w:ascii="Times New Roman" w:hAnsi="Times New Roman"/>
        </w:rPr>
        <w:t>кст ст</w:t>
      </w:r>
      <w:proofErr w:type="gramEnd"/>
      <w:r w:rsidRPr="00382040">
        <w:rPr>
          <w:rFonts w:ascii="Times New Roman" w:hAnsi="Times New Roman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15]. Те</w:t>
      </w:r>
      <w:proofErr w:type="gramStart"/>
      <w:r w:rsidRPr="00382040">
        <w:rPr>
          <w:rFonts w:ascii="Times New Roman" w:hAnsi="Times New Roman"/>
        </w:rPr>
        <w:t>кст ст</w:t>
      </w:r>
      <w:proofErr w:type="gramEnd"/>
      <w:r w:rsidRPr="00382040">
        <w:rPr>
          <w:rFonts w:ascii="Times New Roman" w:hAnsi="Times New Roman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1136]. Те</w:t>
      </w:r>
      <w:proofErr w:type="gramStart"/>
      <w:r w:rsidRPr="00382040">
        <w:rPr>
          <w:rFonts w:ascii="Times New Roman" w:hAnsi="Times New Roman"/>
        </w:rPr>
        <w:t>кст ст</w:t>
      </w:r>
      <w:proofErr w:type="gramEnd"/>
      <w:r w:rsidRPr="00382040">
        <w:rPr>
          <w:rFonts w:ascii="Times New Roman" w:hAnsi="Times New Roman"/>
        </w:rPr>
        <w:t>атьи Текст статьи Текст статьи Текст статьи [4, с. 45]. Те</w:t>
      </w:r>
      <w:proofErr w:type="gramStart"/>
      <w:r w:rsidRPr="00382040">
        <w:rPr>
          <w:rFonts w:ascii="Times New Roman" w:hAnsi="Times New Roman"/>
        </w:rPr>
        <w:t>кст ст</w:t>
      </w:r>
      <w:proofErr w:type="gramEnd"/>
      <w:r w:rsidRPr="00382040">
        <w:rPr>
          <w:rFonts w:ascii="Times New Roman" w:hAnsi="Times New Roman"/>
        </w:rPr>
        <w:t>атьи Текст статьи Текст статьи Текст статьи Текст статьи.</w:t>
      </w:r>
    </w:p>
    <w:p w14:paraId="7E2B393C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</w:rPr>
      </w:pPr>
    </w:p>
    <w:p w14:paraId="5B3FABBB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Литература</w:t>
      </w:r>
    </w:p>
    <w:p w14:paraId="34AC055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1. Ручкин В. Н., </w:t>
      </w:r>
      <w:proofErr w:type="spellStart"/>
      <w:r w:rsidRPr="00382040">
        <w:rPr>
          <w:rFonts w:ascii="Times New Roman" w:eastAsia="Calibri" w:hAnsi="Times New Roman"/>
        </w:rPr>
        <w:t>Фулин</w:t>
      </w:r>
      <w:proofErr w:type="spellEnd"/>
      <w:r w:rsidRPr="00382040">
        <w:rPr>
          <w:rFonts w:ascii="Times New Roman" w:eastAsia="Calibri" w:hAnsi="Times New Roman"/>
        </w:rPr>
        <w:t xml:space="preserve"> В. А. Архитектура компьютерных сетей. М.: ДИАЛОГ-МИФИ, 2010. 238 с.</w:t>
      </w:r>
    </w:p>
    <w:p w14:paraId="4656B83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lastRenderedPageBreak/>
        <w:t>2. Волков А. А. Метод принудительного деления полосы частот речевого сигнала // Электросвязь. 2019. №11. С. 48-49.</w:t>
      </w:r>
    </w:p>
    <w:p w14:paraId="07E62AB8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3. </w:t>
      </w:r>
      <w:proofErr w:type="spellStart"/>
      <w:r w:rsidRPr="00382040">
        <w:rPr>
          <w:rFonts w:ascii="Times New Roman" w:eastAsia="Calibri" w:hAnsi="Times New Roman"/>
        </w:rPr>
        <w:t>Лешкевич</w:t>
      </w:r>
      <w:proofErr w:type="spellEnd"/>
      <w:r w:rsidRPr="00382040">
        <w:rPr>
          <w:rFonts w:ascii="Times New Roman" w:eastAsia="Calibri" w:hAnsi="Times New Roman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382040">
        <w:rPr>
          <w:rFonts w:ascii="Times New Roman" w:eastAsia="Calibri" w:hAnsi="Times New Roman"/>
        </w:rPr>
        <w:t>дис</w:t>
      </w:r>
      <w:proofErr w:type="spellEnd"/>
      <w:r w:rsidRPr="00382040">
        <w:rPr>
          <w:rFonts w:ascii="Times New Roman" w:eastAsia="Calibri" w:hAnsi="Times New Roman"/>
        </w:rPr>
        <w:t>. … д-ра мед</w:t>
      </w:r>
      <w:proofErr w:type="gramStart"/>
      <w:r w:rsidRPr="00382040">
        <w:rPr>
          <w:rFonts w:ascii="Times New Roman" w:eastAsia="Calibri" w:hAnsi="Times New Roman"/>
        </w:rPr>
        <w:t>.</w:t>
      </w:r>
      <w:proofErr w:type="gramEnd"/>
      <w:r w:rsidRPr="00382040">
        <w:rPr>
          <w:rFonts w:ascii="Times New Roman" w:eastAsia="Calibri" w:hAnsi="Times New Roman"/>
        </w:rPr>
        <w:t xml:space="preserve"> </w:t>
      </w:r>
      <w:proofErr w:type="gramStart"/>
      <w:r w:rsidRPr="00382040">
        <w:rPr>
          <w:rFonts w:ascii="Times New Roman" w:eastAsia="Calibri" w:hAnsi="Times New Roman"/>
        </w:rPr>
        <w:t>н</w:t>
      </w:r>
      <w:proofErr w:type="gramEnd"/>
      <w:r w:rsidRPr="00382040">
        <w:rPr>
          <w:rFonts w:ascii="Times New Roman" w:eastAsia="Calibri" w:hAnsi="Times New Roman"/>
        </w:rPr>
        <w:t>аук. М., 2001. 76 с.</w:t>
      </w:r>
    </w:p>
    <w:p w14:paraId="24017750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4. 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382040">
        <w:rPr>
          <w:rFonts w:ascii="Times New Roman" w:eastAsia="Calibri" w:hAnsi="Times New Roman"/>
        </w:rPr>
        <w:t>автореф</w:t>
      </w:r>
      <w:proofErr w:type="spellEnd"/>
      <w:r w:rsidRPr="00382040">
        <w:rPr>
          <w:rFonts w:ascii="Times New Roman" w:eastAsia="Calibri" w:hAnsi="Times New Roman"/>
        </w:rPr>
        <w:t xml:space="preserve">. </w:t>
      </w:r>
      <w:proofErr w:type="spellStart"/>
      <w:r w:rsidRPr="00382040">
        <w:rPr>
          <w:rFonts w:ascii="Times New Roman" w:eastAsia="Calibri" w:hAnsi="Times New Roman"/>
        </w:rPr>
        <w:t>дис</w:t>
      </w:r>
      <w:proofErr w:type="spellEnd"/>
      <w:r w:rsidRPr="00382040">
        <w:rPr>
          <w:rFonts w:ascii="Times New Roman" w:eastAsia="Calibri" w:hAnsi="Times New Roman"/>
        </w:rPr>
        <w:t>. … канд. мед</w:t>
      </w:r>
      <w:proofErr w:type="gramStart"/>
      <w:r w:rsidRPr="00382040">
        <w:rPr>
          <w:rFonts w:ascii="Times New Roman" w:eastAsia="Calibri" w:hAnsi="Times New Roman"/>
        </w:rPr>
        <w:t>.</w:t>
      </w:r>
      <w:proofErr w:type="gramEnd"/>
      <w:r w:rsidRPr="00382040">
        <w:rPr>
          <w:rFonts w:ascii="Times New Roman" w:eastAsia="Calibri" w:hAnsi="Times New Roman"/>
        </w:rPr>
        <w:t xml:space="preserve"> </w:t>
      </w:r>
      <w:proofErr w:type="gramStart"/>
      <w:r w:rsidRPr="00382040">
        <w:rPr>
          <w:rFonts w:ascii="Times New Roman" w:eastAsia="Calibri" w:hAnsi="Times New Roman"/>
        </w:rPr>
        <w:t>н</w:t>
      </w:r>
      <w:proofErr w:type="gramEnd"/>
      <w:r w:rsidRPr="00382040">
        <w:rPr>
          <w:rFonts w:ascii="Times New Roman" w:eastAsia="Calibri" w:hAnsi="Times New Roman"/>
        </w:rPr>
        <w:t>аук. Кемерово, 2005. 23 с.</w:t>
      </w:r>
    </w:p>
    <w:p w14:paraId="674B00D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5. 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382040">
        <w:rPr>
          <w:rFonts w:ascii="Times New Roman" w:eastAsia="Calibri" w:hAnsi="Times New Roman"/>
        </w:rPr>
        <w:t>Чиргин</w:t>
      </w:r>
      <w:proofErr w:type="spellEnd"/>
      <w:r w:rsidRPr="00382040">
        <w:rPr>
          <w:rFonts w:ascii="Times New Roman" w:eastAsia="Calibri" w:hAnsi="Times New Roman"/>
        </w:rPr>
        <w:t>, 14-16 апреля 1977). Ташкент, 1977. С. 21-32.</w:t>
      </w:r>
    </w:p>
    <w:p w14:paraId="436B3A14" w14:textId="77777777" w:rsidR="00A00916" w:rsidRPr="000C4014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6. </w:t>
      </w:r>
      <w:proofErr w:type="spellStart"/>
      <w:r w:rsidRPr="00382040">
        <w:rPr>
          <w:rFonts w:ascii="Times New Roman" w:eastAsia="Calibri" w:hAnsi="Times New Roman"/>
        </w:rPr>
        <w:t>Вилькин</w:t>
      </w:r>
      <w:proofErr w:type="spellEnd"/>
      <w:r w:rsidRPr="00382040">
        <w:rPr>
          <w:rFonts w:ascii="Times New Roman" w:eastAsia="Calibri" w:hAnsi="Times New Roman"/>
        </w:rPr>
        <w:t xml:space="preserve"> И. А. Полосы частот речевого сигнала // Информатизация 2019. №2. С. 45-56.</w:t>
      </w:r>
      <w:r w:rsidRPr="00382040">
        <w:t xml:space="preserve"> </w:t>
      </w:r>
      <w:r w:rsidRPr="00382040">
        <w:rPr>
          <w:rFonts w:ascii="Times New Roman" w:eastAsia="Calibri" w:hAnsi="Times New Roman"/>
        </w:rPr>
        <w:t>https://doi.org/10.37806/4444/19-4/01</w:t>
      </w:r>
    </w:p>
    <w:p w14:paraId="039FD72E" w14:textId="77777777" w:rsidR="00A00916" w:rsidRPr="00276147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9EE2" w14:textId="77777777" w:rsidR="00A00916" w:rsidRPr="00782872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0D29" w14:textId="77777777" w:rsidR="00A25800" w:rsidRDefault="00A25800"/>
    <w:sectPr w:rsidR="00A25800" w:rsidSect="002D4217">
      <w:headerReference w:type="default" r:id="rId17"/>
      <w:headerReference w:type="first" r:id="rId18"/>
      <w:pgSz w:w="11906" w:h="16838"/>
      <w:pgMar w:top="851" w:right="56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BFCB" w14:textId="77777777" w:rsidR="004B2D87" w:rsidRDefault="004B2D87" w:rsidP="00134530">
      <w:pPr>
        <w:spacing w:after="0" w:line="240" w:lineRule="auto"/>
      </w:pPr>
      <w:r>
        <w:separator/>
      </w:r>
    </w:p>
  </w:endnote>
  <w:endnote w:type="continuationSeparator" w:id="0">
    <w:p w14:paraId="3A690369" w14:textId="77777777" w:rsidR="004B2D87" w:rsidRDefault="004B2D87" w:rsidP="001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E1B7" w14:textId="77777777" w:rsidR="004B2D87" w:rsidRDefault="004B2D87" w:rsidP="00134530">
      <w:pPr>
        <w:spacing w:after="0" w:line="240" w:lineRule="auto"/>
      </w:pPr>
      <w:r>
        <w:separator/>
      </w:r>
    </w:p>
  </w:footnote>
  <w:footnote w:type="continuationSeparator" w:id="0">
    <w:p w14:paraId="291FAEC9" w14:textId="77777777" w:rsidR="004B2D87" w:rsidRDefault="004B2D87" w:rsidP="001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0293"/>
      <w:docPartObj>
        <w:docPartGallery w:val="Page Numbers (Top of Page)"/>
        <w:docPartUnique/>
      </w:docPartObj>
    </w:sdtPr>
    <w:sdtEndPr/>
    <w:sdtContent>
      <w:p w14:paraId="32395D83" w14:textId="77777777" w:rsidR="00134530" w:rsidRDefault="001345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D4">
          <w:rPr>
            <w:noProof/>
          </w:rPr>
          <w:t>2</w:t>
        </w:r>
        <w:r>
          <w:fldChar w:fldCharType="end"/>
        </w:r>
      </w:p>
    </w:sdtContent>
  </w:sdt>
  <w:p w14:paraId="5DC52854" w14:textId="77777777" w:rsidR="00134530" w:rsidRDefault="001345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54292"/>
      <w:docPartObj>
        <w:docPartGallery w:val="Page Numbers (Top of Page)"/>
        <w:docPartUnique/>
      </w:docPartObj>
    </w:sdtPr>
    <w:sdtEndPr/>
    <w:sdtContent>
      <w:p w14:paraId="4429603E" w14:textId="77777777" w:rsidR="001C545F" w:rsidRDefault="001C5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D4">
          <w:rPr>
            <w:noProof/>
          </w:rPr>
          <w:t>1</w:t>
        </w:r>
        <w:r>
          <w:fldChar w:fldCharType="end"/>
        </w:r>
      </w:p>
    </w:sdtContent>
  </w:sdt>
  <w:p w14:paraId="025E05DD" w14:textId="77777777" w:rsidR="001C545F" w:rsidRDefault="001C54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496ACD"/>
    <w:multiLevelType w:val="hybridMultilevel"/>
    <w:tmpl w:val="7CBE01A4"/>
    <w:lvl w:ilvl="0" w:tplc="1D327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6"/>
    <w:rsid w:val="00134530"/>
    <w:rsid w:val="0014123F"/>
    <w:rsid w:val="001C545F"/>
    <w:rsid w:val="002D4217"/>
    <w:rsid w:val="003920D4"/>
    <w:rsid w:val="004B2D87"/>
    <w:rsid w:val="0066344E"/>
    <w:rsid w:val="007265C7"/>
    <w:rsid w:val="007A015C"/>
    <w:rsid w:val="009B6CEB"/>
    <w:rsid w:val="009F21B2"/>
    <w:rsid w:val="00A00916"/>
    <w:rsid w:val="00A25800"/>
    <w:rsid w:val="00A80500"/>
    <w:rsid w:val="00C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30"/>
  </w:style>
  <w:style w:type="paragraph" w:styleId="a8">
    <w:name w:val="footer"/>
    <w:basedOn w:val="a"/>
    <w:link w:val="a9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30"/>
  </w:style>
  <w:style w:type="paragraph" w:styleId="a8">
    <w:name w:val="footer"/>
    <w:basedOn w:val="a"/>
    <w:link w:val="a9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2021.edu-nv.ru/mk" TargetMode="External"/><Relationship Id="rId13" Type="http://schemas.openxmlformats.org/officeDocument/2006/relationships/hyperlink" Target="https://edu-nv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k2021.edu-nv.ru/m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11.vsd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@nvs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k2021.edu-nv.ru/" TargetMode="External"/><Relationship Id="rId14" Type="http://schemas.openxmlformats.org/officeDocument/2006/relationships/hyperlink" Target="https://doi.org/10.37806/4444/19-4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Фархитова Айгуль Илдаровна</dc:creator>
  <cp:lastModifiedBy>Yadevich</cp:lastModifiedBy>
  <cp:revision>2</cp:revision>
  <cp:lastPrinted>2021-09-17T10:12:00Z</cp:lastPrinted>
  <dcterms:created xsi:type="dcterms:W3CDTF">2021-09-20T06:56:00Z</dcterms:created>
  <dcterms:modified xsi:type="dcterms:W3CDTF">2021-09-20T06:56:00Z</dcterms:modified>
</cp:coreProperties>
</file>